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45" w:firstLineChars="443"/>
        <w:rPr>
          <w:rFonts w:hint="eastAsia" w:ascii="新宋体-18030" w:hAnsi="新宋体-18030" w:eastAsia="新宋体-18030" w:cs="新宋体-18030"/>
          <w:b/>
          <w:sz w:val="28"/>
          <w:szCs w:val="28"/>
        </w:rPr>
      </w:pPr>
      <w:r>
        <w:rPr>
          <w:rFonts w:hint="eastAsia" w:ascii="新宋体-18030" w:hAnsi="新宋体-18030" w:eastAsia="新宋体-18030" w:cs="新宋体-18030"/>
          <w:b/>
          <w:sz w:val="28"/>
          <w:szCs w:val="28"/>
        </w:rPr>
        <w:t>第七课时：</w:t>
      </w:r>
      <w:r>
        <w:rPr>
          <w:rFonts w:hint="eastAsia" w:ascii="宋体" w:hAnsi="宋体"/>
          <w:b/>
          <w:sz w:val="28"/>
          <w:szCs w:val="28"/>
        </w:rPr>
        <w:t>圆锥的认识和探索圆锥体积计算公式</w:t>
      </w:r>
    </w:p>
    <w:p>
      <w:pPr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教学内容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教材第40-42页，圆锥的认识及特征。</w:t>
      </w:r>
    </w:p>
    <w:p>
      <w:pPr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教学提示</w:t>
      </w:r>
    </w:p>
    <w:p>
      <w:pPr>
        <w:ind w:left="413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教材从生活中常见的圆锥形实物入手，使学生对圆锥进行初步感知，并从实物中抽象出圆锥的几何图形，认识圆锥的特征。</w:t>
      </w:r>
    </w:p>
    <w:p>
      <w:pPr>
        <w:spacing w:line="480" w:lineRule="exact"/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教学目标</w:t>
      </w:r>
    </w:p>
    <w:p>
      <w:pPr>
        <w:spacing w:line="480" w:lineRule="exact"/>
        <w:ind w:firstLine="140" w:firstLineChars="50"/>
        <w:jc w:val="left"/>
        <w:rPr>
          <w:rFonts w:hint="eastAsia" w:ascii="宋体" w:hAnsi="宋体" w:cs="Arial"/>
          <w:kern w:val="0"/>
          <w:sz w:val="28"/>
          <w:szCs w:val="28"/>
          <w:lang w:val="zh-CN"/>
        </w:rPr>
      </w:pPr>
      <w:r>
        <w:rPr>
          <w:rFonts w:hint="eastAsia" w:ascii="宋体" w:hAnsi="宋体" w:cs="Arial"/>
          <w:kern w:val="0"/>
          <w:sz w:val="28"/>
          <w:szCs w:val="28"/>
          <w:lang w:val="zh-CN"/>
        </w:rPr>
        <w:t>1. 通过实践活动，经历认识圆锥和探索圆锥体积计算公式的过程，掌握圆锥的体积公式，并能应用公式计算圆锥的体积。</w:t>
      </w:r>
    </w:p>
    <w:p>
      <w:pPr>
        <w:widowControl/>
        <w:spacing w:line="480" w:lineRule="exact"/>
        <w:ind w:firstLine="140" w:firstLineChars="50"/>
        <w:jc w:val="left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  <w:lang w:val="zh-CN"/>
        </w:rPr>
        <w:t>2．经历测量圆锥以及解决与圆锥体积有关的实际问题的过程，会测量圆锥的有关数据，能解决生活中和圆锥有关的计算问题。</w:t>
      </w:r>
    </w:p>
    <w:p>
      <w:pPr>
        <w:widowControl/>
        <w:spacing w:line="480" w:lineRule="exact"/>
        <w:ind w:firstLine="140" w:firstLineChars="50"/>
        <w:jc w:val="left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3．培养动手操作的能力，增加测量活动的经验，体验探索的乐趣。</w:t>
      </w:r>
    </w:p>
    <w:p>
      <w:pPr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重点、难点</w:t>
      </w:r>
    </w:p>
    <w:p>
      <w:pPr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重点：圆锥的体积计算公式</w:t>
      </w:r>
    </w:p>
    <w:p>
      <w:pPr>
        <w:widowControl/>
        <w:spacing w:line="480" w:lineRule="exac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难点：</w:t>
      </w:r>
      <w:r>
        <w:rPr>
          <w:rFonts w:hint="eastAsia" w:ascii="宋体" w:hAnsi="宋体" w:cs="Arial"/>
          <w:kern w:val="0"/>
          <w:sz w:val="28"/>
          <w:szCs w:val="28"/>
          <w:lang w:val="zh-CN"/>
        </w:rPr>
        <w:t>圆锥体积公式的推导过程。</w:t>
      </w:r>
    </w:p>
    <w:p>
      <w:pPr>
        <w:jc w:val="left"/>
        <w:rPr>
          <w:rFonts w:hint="eastAsia" w:ascii="宋体" w:hAnsi="宋体" w:cs="宋体"/>
          <w:kern w:val="0"/>
          <w:sz w:val="28"/>
          <w:szCs w:val="28"/>
        </w:rPr>
      </w:pPr>
    </w:p>
    <w:p>
      <w:pPr>
        <w:jc w:val="lef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教师准备：</w:t>
      </w:r>
      <w:r>
        <w:rPr>
          <w:rFonts w:hint="eastAsia" w:ascii="宋体" w:hAnsi="宋体"/>
          <w:kern w:val="0"/>
          <w:sz w:val="28"/>
          <w:szCs w:val="28"/>
        </w:rPr>
        <w:t>圆锥体模型及课件</w:t>
      </w:r>
    </w:p>
    <w:p>
      <w:pPr>
        <w:adjustRightInd w:val="0"/>
        <w:snapToGrid w:val="0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教学过程</w:t>
      </w:r>
    </w:p>
    <w:p>
      <w:pPr>
        <w:ind w:left="48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一、创设情境，问题导入。</w:t>
      </w:r>
    </w:p>
    <w:p>
      <w:pPr>
        <w:spacing w:line="440" w:lineRule="exact"/>
        <w:ind w:firstLine="420" w:firstLineChars="15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师：（师生一起回忆，谈话导入）在前面的学习中我们已经认识长方体、正方体，还有圆柱体，现实生活中还有一些形状相似的物品，今天我们一起来认识一下。</w:t>
      </w:r>
    </w:p>
    <w:p>
      <w:pPr>
        <w:pStyle w:val="2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课件出示：圆锥冰激凌，锥形草帽，钻锤等物品，让学生说出它们的名字。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师：那么请同学们观察这些物品，你发现他们有什么共同特点？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生：可能会说到</w:t>
      </w:r>
    </w:p>
    <w:p>
      <w:pPr>
        <w:spacing w:line="440" w:lineRule="exact"/>
        <w:ind w:firstLine="758" w:firstLineChars="27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这些物体上都有一个尖、表面都是一个圆、底都是一个圆形等等（此时不需草草纠正学生的发言）</w:t>
      </w:r>
    </w:p>
    <w:p>
      <w:pPr>
        <w:pStyle w:val="2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师：大家观察的都非常仔细，像这样的物品，也有一个共同的名字，叫圆锥。</w:t>
      </w:r>
    </w:p>
    <w:p>
      <w:pPr>
        <w:spacing w:line="440" w:lineRule="exact"/>
        <w:ind w:firstLine="480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板书：圆锥。</w:t>
      </w:r>
    </w:p>
    <w:p>
      <w:pPr>
        <w:ind w:firstLine="4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设计意图：在观察物品，发现共同特征的背景下引出圆锥，有利于学生初步建立圆锥的表象。</w:t>
      </w:r>
    </w:p>
    <w:p>
      <w:pPr>
        <w:spacing w:line="440" w:lineRule="exact"/>
        <w:ind w:firstLine="480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二、探究新知 动手操作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1、师：大家看，老师这里有一个圆锥，请同学们仔细观察，并用手摸一摸它的表面。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多找几个学生摸。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师：现在，谁再来说一说圆锥的特征？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生1：圆锥的顶端尖尖的。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生2：圆锥的底面是一个圆，侧面展开是一个扇形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生3：圆锥的侧面是一个斜着的曲面。</w:t>
      </w:r>
    </w:p>
    <w:p>
      <w:pPr>
        <w:pStyle w:val="2"/>
        <w:ind w:firstLine="560" w:firstLineChars="20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师：想象一下，圆锥的侧面展开会是一个什么图形？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*此环节部分学生较难接受，展开的形状学生可能会想不到，教师用一个纸圆锥展开演示，让学生看到侧面展开是一个扇形</w:t>
      </w:r>
    </w:p>
    <w:p>
      <w:pPr>
        <w:ind w:firstLine="4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设计意图：在观察、触摸、想象的活动中，进一步认识圆锥的特点。</w:t>
      </w:r>
    </w:p>
    <w:p>
      <w:pPr>
        <w:ind w:firstLine="480"/>
        <w:rPr>
          <w:rFonts w:hint="eastAsia"/>
          <w:sz w:val="28"/>
          <w:szCs w:val="28"/>
        </w:rPr>
      </w:pP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2、师：我们前面认识圆柱体时，圆柱的各部分都有自己的名称，圆锥各部分的名称是什么呢？我们先来从图形上认识一下。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课件出示三个实物。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师：这三个物品都是圆锥形的，根据每个物品我们都可以得到一个圆锥图形。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利用课件抽象出三个圆锥。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师：数学书上的圆锥，一般都是这样的。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用课件出示圆锥图。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师：圆锥的底面是圆的，这个圆叫做圆锥的底面。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用课件在图上标出底面。</w:t>
      </w:r>
    </w:p>
    <w:p>
      <w:pPr>
        <w:pStyle w:val="2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师：圆锥的最特别之处是有一个尖尖的尖，这个尖给它起个名字叫顶点。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用课件在图上标出“顶点“。</w:t>
      </w:r>
    </w:p>
    <w:p>
      <w:pPr>
        <w:pStyle w:val="2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师：所有的物体都有高，哪是圆锥的高呢？同桌讨论一下。</w:t>
      </w:r>
    </w:p>
    <w:p>
      <w:pPr>
        <w:pStyle w:val="2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学生讨论指名发言，如果说出：从圆锥的顶点到底面圆心的距离是圆锥的高。教师表扬并用课件画出来，否则，教师边介绍边画图。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师：在圆锥中，各部分同样可以用字母表示。如，高用h表示，圆心用o表示，半径用r表示等等。        </w:t>
      </w:r>
    </w:p>
    <w:p>
      <w:pPr>
        <w:pStyle w:val="2"/>
        <w:ind w:firstLine="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边介绍边在课件上标出字母。</w:t>
      </w:r>
    </w:p>
    <w:p>
      <w:pPr>
        <w:pStyle w:val="3"/>
        <w:rPr>
          <w:rFonts w:hint="eastAsia"/>
          <w:sz w:val="28"/>
          <w:szCs w:val="28"/>
        </w:rPr>
      </w:pPr>
    </w:p>
    <w:p>
      <w:pPr>
        <w:pStyle w:val="3"/>
        <w:rPr>
          <w:rFonts w:hint="eastAsia"/>
          <w:sz w:val="28"/>
          <w:szCs w:val="28"/>
        </w:rPr>
      </w:pPr>
      <w:r>
        <w:rPr>
          <w:rFonts w:hint="eastAsia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177165</wp:posOffset>
                </wp:positionV>
                <wp:extent cx="635" cy="297180"/>
                <wp:effectExtent l="54610" t="17145" r="59055" b="952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27.6pt;margin-top:13.95pt;height:23.4pt;width:0.05pt;z-index:251665408;mso-width-relative:page;mso-height-relative:page;" filled="f" stroked="t" coordsize="21600,21600" o:gfxdata="UEsDBAoAAAAAAIdO4kAAAAAAAAAAAAAAAAAEAAAAZHJzL1BLAwQUAAAACACHTuJAafUxIdkAAAAJ&#10;AQAADwAAAGRycy9kb3ducmV2LnhtbE2PTU/DMAyG70j8h8hI3FjastKtNN0BgcQJwYaQdssa05Y1&#10;TkmydfDrMSe4+ePR68fV6mQHcUQfekcK0lkCAqlxpqdWwevm4WoBIkRNRg+OUMEXBljV52eVLo2b&#10;6AWP69gKDqFQagVdjGMpZWg6tDrM3IjEu3fnrY7c+lYarycOt4PMkuRGWt0TX+j0iHcdNvv1wSpY&#10;bqbcPfv92zztP7ff9x9xfHyKSl1epMktiIin+AfDrz6rQ81OO3cgE8SgIMvzjFEuiiUIBnhwDWKn&#10;oJgXIOtK/v+g/gFQSwMEFAAAAAgAh07iQIxInjgIAgAA5QMAAA4AAABkcnMvZTJvRG9jLnhtbK1T&#10;zW4TMRC+I/EOlu9kk6CUdpVNDwnlUqBSC/eJ7c1a2B7LdrLJS/ACSNzg1CN33obyGIydKC3l0gN7&#10;sOz5+Wa+b2an51tr2EaFqNE1fDQYcqacQKndquEfbi5enHIWEzgJBp1q+E5Ffj57/mza+1qNsUMj&#10;VWAE4mLd+4Z3Kfm6qqLolIU4QK8cOVsMFhI9w6qSAXpCt6YaD4cnVY9B+oBCxUjWxd7JD4jhKYDY&#10;tlqoBYq1VS7tUYMykIhS7LSPfFa6bVsl0vu2jSox03BimspJRei+zGc1m0K9CuA7LQ4twFNaeMTJ&#10;gnZU9Ai1gARsHfQ/UFaLgBHbNBBoqz2RogixGA0faXPdgVeFC0kd/VH0+P9gxbvNVWBa0ibQ3B1Y&#10;mvjdlx+/Pn/7/fMrnXe33xl5SKbex5qi5+4qZKJi6679JYpPkTmcd+BWqrR7s/MEMcoZ1V8p+RE9&#10;FVv2b1FSDKwTFs22bbCsNdp/zIkZnHRh2zKk3XFIapuYIOPJywlnguzjs1ej0zLBCuqMkTN9iOmN&#10;QsvypeFGuywg1LC5jCn3dB+SzQ4vtDFlCYxjfcPPJuNJSYhotMzOHBbDajk3gW0gr1H5CkHyPAwL&#10;uHaygCXQ5rWTLBU1UtCkj1E8V7BKcmYU/Xv5tm/JuINaWaC91EuUu6uQ3Vk4mn7p/bCpeb0evkvU&#10;/d85+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p9TEh2QAAAAkBAAAPAAAAAAAAAAEAIAAAACIA&#10;AABkcnMvZG93bnJldi54bWxQSwECFAAUAAAACACHTuJAjEieOAgCAADl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934720</wp:posOffset>
                </wp:positionH>
                <wp:positionV relativeFrom="paragraph">
                  <wp:posOffset>177165</wp:posOffset>
                </wp:positionV>
                <wp:extent cx="800100" cy="0"/>
                <wp:effectExtent l="6985" t="7620" r="12065" b="1143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3.6pt;margin-top:13.95pt;height:0pt;width:63pt;z-index:251662336;mso-width-relative:page;mso-height-relative:page;" filled="f" stroked="t" coordsize="21600,21600" o:gfxdata="UEsDBAoAAAAAAIdO4kAAAAAAAAAAAAAAAAAEAAAAZHJzL1BLAwQUAAAACACHTuJAY2VxENUAAAAJ&#10;AQAADwAAAGRycy9kb3ducmV2LnhtbE2PzU7DMBCE70i8g7VIXCrq1EUEQpwegNy4UEBct/GSRMTr&#10;NHZ/4OlZxAGOM/tpdqZcHf2g9jTFPrCFxTwDRdwE13Nr4eW5vrgGFROywyEwWfikCKvq9KTEwoUD&#10;P9F+nVolIRwLtNClNBZax6Yjj3EeRmK5vYfJYxI5tdpNeJBwP2iTZVfaY8/yocOR7jpqPtY7byHW&#10;r7Stv2bNLHtbtoHM9v7xAa09P1tkt6ASHdMfDD/1pTpU0mkTduyiGkRf5kZQCya/ASWAyZdibH4N&#10;XZX6/4LqG1BLAwQUAAAACACHTuJA7dFCL+MBAACrAwAADgAAAGRycy9lMm9Eb2MueG1srVNLjhMx&#10;EN0jcQfLe9JJpIGhlc4sEg2bASLNcADH7e62sF2Wy0l3LsEFkNjBiiV7bjPDMSg7H+azmQW9sFyu&#10;qlf1XlXPLgZr2FYF1OAqPhmNOVNOQq1dW/FPN5evzjnDKFwtDDhV8Z1CfjF/+WLW+1JNoQNTq8AI&#10;xGHZ+4p3MfqyKFB2ygocgVeOnA0EKyKZoS3qIHpCt6aYjsevix5C7QNIhUivy72THxDDcwChabRU&#10;S5Abq1zcowZlRCRK2GmPfJ67bRol48emQRWZqTgxjfmkInRfp7OYz0TZBuE7LQ8tiOe08IiTFdpR&#10;0RPUUkTBNkE/gbJaBkBo4kiCLfZEsiLEYjJ+pM11J7zKXEhq9CfR8f/Byg/bVWC6pk14w5kTliZ+&#10;9/XX7Zfvf35/o/Pu5w9GHpKp91hS9MKtQiIqB3ftr0B+RuZg0QnXqtzuzc4TxCRlFA9SkoGeiq37&#10;91BTjNhEyJoNTbAJktRgQx7N7jQaNUQm6fF8TPLQ0OTRVYjymOcDxncKLEuXihvtkmiiFNsrjKkP&#10;UR5D0rODS21MHrxxrK/427PpWU5AMLpOzhSGoV0vTGBbkVYnf5kUee6HBdi4el/EuAPnRHMv2Brq&#10;3SoctaAZ5m4O+5aW5L6ds//9Y/O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2VxENUAAAAJAQAA&#10;DwAAAAAAAAABACAAAAAiAAAAZHJzL2Rvd25yZXYueG1sUEsBAhQAFAAAAAgAh07iQO3RQi/jAQAA&#10;qwMAAA4AAAAAAAAAAQAgAAAAJA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927735</wp:posOffset>
                </wp:positionH>
                <wp:positionV relativeFrom="paragraph">
                  <wp:posOffset>175260</wp:posOffset>
                </wp:positionV>
                <wp:extent cx="635" cy="792480"/>
                <wp:effectExtent l="9525" t="5715" r="8890" b="1143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3.05pt;margin-top:13.8pt;height:62.4pt;width:0.05pt;z-index:251664384;mso-width-relative:page;mso-height-relative:page;" filled="f" stroked="t" coordsize="21600,21600" o:gfxdata="UEsDBAoAAAAAAIdO4kAAAAAAAAAAAAAAAAAEAAAAZHJzL1BLAwQUAAAACACHTuJAmw8kAdcAAAAK&#10;AQAADwAAAGRycy9kb3ducmV2LnhtbE2PPU/EMAyGdyT+Q2QklhOXNJSCStMbgG4sHCBWX2Paiibp&#10;NbkP+PX4Jtj8yo9eP65WRzeKPc1xCN5AtlQgyLfBDr4z8PbaXN2BiAm9xTF4MvBNEVb1+VmFpQ0H&#10;/0L7deoEl/hYooE+pamUMrY9OYzLMJHn3WeYHSaOcyftjAcud6PUShXS4eD5Qo8TPfTUfq13zkBs&#10;3mnb/Czahfq47gLp7ePzExpzeZGpexCJjukPhpM+q0PNTpuw8zaKkXNeZIwa0LcFiBOQFxrEhocb&#10;nYOsK/n/hfoXUEsDBBQAAAAIAIdO4kCQ1dWh6QEAAK0DAAAOAAAAZHJzL2Uyb0RvYy54bWytU81u&#10;EzEQviPxDpbvZJNAQrvKpodE5VIgUtsHmHi9WQvbY9lONnkJXgCJG5w49s7bUB6DsfPTUi49sAfL&#10;np9v5vtmdnKxNZptpA8KbcUHvT5n0gqslV1V/Pbm8tUZZyGCrUGjlRXfycAvpi9fTDpXyiG2qGvp&#10;GYHYUHau4m2MriyKIFppIPTQSUvOBr2BSE+/KmoPHaEbXQz7/XHRoa+dRyFDIOt87+QHRP8cQGwa&#10;JeQcxdpIG/eoXmqIRCm0ygU+zd02jRTxY9MEGZmuODGN+aQidF+ms5hOoFx5cK0ShxbgOS084WRA&#10;WSp6gppDBLb26h8oo4THgE3sCTTFnkhWhFgM+k+0uW7BycyFpA7uJHr4f7Diw2bhmappE8acWTA0&#10;8fsvd78+f/v98yud9z++M/KQTJ0LJUXP7MInomJrr90Vik+BWZy1YFcyt3uzcwQxSBnFXynpERwV&#10;W3bvsaYYWEfMmm0bbxIkqcG2eTS702jkNjJBxvHrEWeC7G/Ph2/O8twKKI+Zzof4TqJh6VJxrWyS&#10;DUrYXIWYOoHyGJLMFi+V1nn02rKu4uej4SgnBNSqTs4UFvxqOdOebSAtT/4yLfI8DvO4tvW+iLYH&#10;1onoXrIl1ruFP6pBU8zdHDYurcnjd85++Mum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bDyQB&#10;1wAAAAoBAAAPAAAAAAAAAAEAIAAAACIAAABkcnMvZG93bnJldi54bWxQSwECFAAUAAAACACHTuJA&#10;kNXVoekBAACt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591820</wp:posOffset>
                </wp:positionH>
                <wp:positionV relativeFrom="paragraph">
                  <wp:posOffset>177165</wp:posOffset>
                </wp:positionV>
                <wp:extent cx="742950" cy="800100"/>
                <wp:effectExtent l="16510" t="17145" r="21590" b="11430"/>
                <wp:wrapNone/>
                <wp:docPr id="15" name="等腰三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8001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46.6pt;margin-top:13.95pt;height:63pt;width:58.5pt;z-index:-251656192;mso-width-relative:page;mso-height-relative:page;" fillcolor="#FFFFFF" filled="t" stroked="t" coordsize="21600,21600" o:gfxdata="UEsDBAoAAAAAAIdO4kAAAAAAAAAAAAAAAAAEAAAAZHJzL1BLAwQUAAAACACHTuJATj83G9gAAAAJ&#10;AQAADwAAAGRycy9kb3ducmV2LnhtbE2PwUrDQBCG70LfYZlCL2J3k6I1MZseBCl4ERsRettmxyQk&#10;Oxuym7a+veNJjzP/xz/fFLurG8QZp9B50pCsFQik2tuOGg0f1cvdI4gQDVkzeEIN3xhgVy5uCpNb&#10;f6F3PB9iI7iEQm40tDGOuZShbtGZsPYjEmdffnIm8jg10k7mwuVukKlSD9KZjvhCa0Z8brHuD7PT&#10;YPrj56uzb3Kumk7tj/PttupR69UyUU8gIl7jHwy/+qwOJTud/Ew2iEFDtkmZ1JBuMxCcp4nixYnB&#10;+00Gsizk/w/KH1BLAwQUAAAACACHTuJAJ1WKl1gCAACpBAAADgAAAGRycy9lMm9Eb2MueG1srVTB&#10;bhMxEL0j8Q+W73STKKHNqpuqSlSEVKBS4QMcrzdrsD1m7GRT7hx67Sdw4YTEkQt/A6Kfwaw3TZNy&#10;6YE9rDw74zfz3rP3+GRtDVspDBpcwfsHPc6Uk1Bqtyj4u7dnz444C1G4UhhwquBXKvCTydMnx43P&#10;1QBqMKVCRiAu5I0veB2jz7MsyFpZEQ7AK0fJCtCKSCEushJFQ+jWZINe73nWAJYeQaoQ6OusS/IN&#10;Ij4GEKpKSzUDubTKxQ4VlRGRKIVa+8AnadqqUjK+qaqgIjMFJ6YxvakJreftO5sci3yBwtdabkYQ&#10;jxnhAScrtKOmW6iZiIItUf8DZbVECFDFAwk264gkRYhFv/dAm8taeJW4kNTBb0UP/w9Wvl5dINMl&#10;nYQRZ05YcvzPt+vbz99//bi+/Xrz++cXRhmSqfEhp+pLf4Et0eDPQX4IzMG0Fm6hThGhqZUoabh+&#10;W5/tbWiDQFvZvHkFJTURywhJsXWFtgUkLdg6GXO1NUatI5P08XA4GI/IMkmpox4JlYzLRH632WOI&#10;LxRY1i4KHlHTTKbVTuRidR5i8qbcEBTle84qa8jplTBs1KMnjbwtJug7yEQWjC7PtDEpwMV8apDR&#10;1oKfpWezOeyWGceago9Hg1GaYi8XdiHa7tv+e2VWR7pqRtvE+r7IuI28raKdM3Mor0hdhO6E0/2m&#10;RQ34ibOGTnfBw8elQMWZeenIoXF/OGyvQwqGo8MBBbibme9mhJMERbJy1i2nsbtCS496UVOnfuLo&#10;4JRcrXS8s7+bajMsnWBa7V2R3ThV3f9hJ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Tj83G9gA&#10;AAAJAQAADwAAAAAAAAABACAAAAAiAAAAZHJzL2Rvd25yZXYueG1sUEsBAhQAFAAAAAgAh07iQCdV&#10;ipdYAgAAqQQAAA4AAAAAAAAAAQAgAAAAJwEAAGRycy9lMm9Eb2MueG1sUEsFBgAAAAAGAAYAWQEA&#10;APEFAAAAAA==&#10;" adj="108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pStyle w:val="3"/>
        <w:rPr>
          <w:rFonts w:hint="eastAsia"/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276225</wp:posOffset>
                </wp:positionV>
                <wp:extent cx="635" cy="297180"/>
                <wp:effectExtent l="54610" t="7620" r="59055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7.6pt;margin-top:21.75pt;height:23.4pt;width:0.05pt;z-index:251666432;mso-width-relative:page;mso-height-relative:page;" filled="f" stroked="t" coordsize="21600,21600" o:gfxdata="UEsDBAoAAAAAAIdO4kAAAAAAAAAAAAAAAAAEAAAAZHJzL1BLAwQUAAAACACHTuJAyoJh49oAAAAJ&#10;AQAADwAAAGRycy9kb3ducmV2LnhtbE2PwU7DMAyG70i8Q2QkbixpS1EpTXdAGpcNpm0IwS1rTFvR&#10;JFWSbuXtMSc42v70+/ur5WwGdkIfemclJAsBDG3jdG9bCa+H1U0BLERltRqcRQnfGGBZX15UqtTu&#10;bHd42seWUYgNpZLQxTiWnIemQ6PCwo1o6fbpvFGRRt9y7dWZws3AUyHuuFG9pQ+dGvGxw+ZrPxkJ&#10;u81qXbytp7nxH0/Jy2G7eX4PhZTXV4l4ABZxjn8w/OqTOtTkdHST1YENEtI8TwmVcJvlwAigRQbs&#10;KOFeZMDriv9vUP8AUEsDBBQAAAAIAIdO4kDL+WLiAwIAANsDAAAOAAAAZHJzL2Uyb0RvYy54bWyt&#10;U81uEzEQviPxDpbvZJNAS7vKpoeEcikQqeUBJrY3a2F7LNvJJi/BCyBxgxNH7rwN5TEYO2ko5dID&#10;e7Ds+flmvm9mJxdba9hGhajRNXw0GHKmnECp3arh728un51xFhM4CQadavhORX4xffpk0vtajbFD&#10;I1VgBOJi3fuGdyn5uqqi6JSFOECvHDlbDBYSPcOqkgF6QremGg+Hp1WPQfqAQsVI1vneyQ+I4TGA&#10;2LZaqDmKtVUu7VGDMpCIUuy0j3xaum1bJdK7to0qMdNwYprKSUXovsxnNZ1AvQrgOy0OLcBjWnjA&#10;yYJ2VPQINYcEbB30P1BWi4AR2zQQaKs9kaIIsRgNH2hz3YFXhQtJHf1R9Pj/YMXbzSIwLWkTXnDm&#10;wNLEbz99//nxy68fn+m8/faVkYdk6n2sKXrmFiETFVt37a9QfIjM4awDt1Kl3ZudJ4hRzqj+SsmP&#10;6KnYsn+DkmJgnbBotm2DzZCkBtuW0eyOo1HbxAQZT5+fcCbIPj5/OTorc6ugvsv0IabXCi3Ll4Yb&#10;7bJsUMPmKqbcCdR3Idns8FIbU0ZvHOsbfn4yPikJEY2W2ZnDYlgtZyawDeTlKV+hRZ77YQHXThaw&#10;BNq8cpKlokEKmlQxiucKVknOjKI/Lt/2LRl30CjLshd4iXK3CNmd5aKZl94P+5mX6v67RP35J6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qCYePaAAAACQEAAA8AAAAAAAAAAQAgAAAAIgAAAGRy&#10;cy9kb3ducmV2LnhtbFBLAQIUABQAAAAIAIdO4kDL+WLiAwIAANsDAAAOAAAAAAAAAAEAIAAAACk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3590925</wp:posOffset>
                </wp:positionH>
                <wp:positionV relativeFrom="paragraph">
                  <wp:posOffset>0</wp:posOffset>
                </wp:positionV>
                <wp:extent cx="866775" cy="0"/>
                <wp:effectExtent l="5715" t="7620" r="13335" b="1143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2.75pt;margin-top:0pt;height:0pt;width:68.25pt;z-index:251659264;mso-width-relative:page;mso-height-relative:page;" filled="f" stroked="t" coordsize="21600,21600" o:allowincell="f" o:gfxdata="UEsDBAoAAAAAAIdO4kAAAAAAAAAAAAAAAAAEAAAAZHJzL1BLAwQUAAAACACHTuJA35Z5ntMAAAAF&#10;AQAADwAAAGRycy9kb3ducmV2LnhtbE2PzU7DMBCE70i8g7VIXCpqNygFhTg9ALlxoQVx3cZLEhGv&#10;09j9gadne4LbjmY0+025OvlBHWiKfWALi7kBRdwE13Nr4W1T39yDignZ4RCYLHxThFV1eVFi4cKR&#10;X+mwTq2SEo4FWuhSGgutY9ORxzgPI7F4n2HymEROrXYTHqXcDzozZqk99iwfOhzpsaPma733FmL9&#10;Trv6Z9bMzMdtGyjbPb08o7XXVwvzACrRKf2F4Ywv6FAJ0zbs2UU1WMiXeS5RC7JI7DuTybE9S12V&#10;+j999QtQSwMEFAAAAAgAh07iQCv/vojlAQAAqwMAAA4AAABkcnMvZTJvRG9jLnhtbK1TsY4TMRDt&#10;kfgHyz3ZJCi5Y5XNFYmO5oBId3zAxOvNWtgey3ayyU/wA0h0UFHS8zccn8HYm4TjaK5gC8vjmXkz&#10;783s7GpvNNtJHxTaio8GQ86kFVgru6n4+7vrF5echQi2Bo1WVvwgA7+aP38261wpx9iirqVnBGJD&#10;2bmKtzG6siiCaKWBMEAnLTkb9AYimX5T1B46Qje6GA+H06JDXzuPQoZAr8veyY+I/imA2DRKyCWK&#10;rZE29qheaohEKbTKBT7P3TaNFPFd0wQZma44MY35pCJ0X6ezmM+g3HhwrRLHFuApLTziZEBZKnqG&#10;WkIEtvXqHyijhMeATRwINEVPJCtCLEbDR9rctuBk5kJSB3cWPfw/WPF2t/JM1bQJLzmzYGji95++&#10;//z45dePz3Tef/vKyEMydS6UFL2wK5+Iir29dTcoPgRmcdGC3cjc7t3BEcQoZRR/pSQjOCq27t5g&#10;TTGwjZg12zfeJEhSg+3zaA7n0ch9ZIIeL6fTi4sJZ+LkKqA85Tkf4muJhqVLxbWySTQoYXcTYuoD&#10;ylNIerZ4rbTOg9eWdRV/NRlPckJArerkTGHBb9YL7dkO0urkL5Miz8Mwj1tb90W0PXJONHvB1lgf&#10;Vv6kBc0wd3Pct7QkD+2c/ecfm/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35Z5ntMAAAAFAQAA&#10;DwAAAAAAAAABACAAAAAiAAAAZHJzL2Rvd25yZXYueG1sUEsBAhQAFAAAAAgAh07iQCv/vojlAQAA&#10;qwMAAA4AAAAAAAAAAQAgAAAAIg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w:t xml:space="preserve">            高        h</w:t>
      </w:r>
    </w:p>
    <w:p>
      <w:pPr>
        <w:pStyle w:val="3"/>
        <w:rPr>
          <w:rFonts w:hint="eastAsia"/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591820</wp:posOffset>
                </wp:positionH>
                <wp:positionV relativeFrom="paragraph">
                  <wp:posOffset>375285</wp:posOffset>
                </wp:positionV>
                <wp:extent cx="1136015" cy="1905"/>
                <wp:effectExtent l="6985" t="7620" r="9525" b="952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3601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6.6pt;margin-top:29.55pt;height:0.15pt;width:89.45pt;z-index:251663360;mso-width-relative:page;mso-height-relative:page;" filled="f" stroked="t" coordsize="21600,21600" o:gfxdata="UEsDBAoAAAAAAIdO4kAAAAAAAAAAAAAAAAAEAAAAZHJzL1BLAwQUAAAACACHTuJAktaWZNYAAAAI&#10;AQAADwAAAGRycy9kb3ducmV2LnhtbE2PzU7EMAyE70i8Q2QkbmzSLn8tTVcIARckJJbCOW1MW5E4&#10;VZPtLm+P9wQ32zMaf1NtDt6JBec4BtKQrRQIpC7YkXoNzfvTxS2ImAxZ4wKhhh+MsKlPTypT2rCn&#10;N1y2qRccQrE0GoaUplLK2A3oTVyFCYm1rzB7k3ide2lns+dw72Su1LX0ZiT+MJgJHwbsvrc7r+H+&#10;8+Vx/bq0Pjhb9M2H9Y16zrU+P8vUHYiEh/RnhiM+o0PNTG3YkY3CaSjWOTs1XBUZCNbzm5yH9ni4&#10;BFlX8n+B+hdQSwMEFAAAAAgAh07iQM7fG7PuAQAAuQMAAA4AAABkcnMvZTJvRG9jLnhtbK1TwW4T&#10;MRC9I/EPlu9kd4NS0VU2PSQqlwKRWrg7Xm/WwvZYHieb/AQ/gMQNThy5928on8HYCSktlx7Yg+Xx&#10;zLyZ92Z2erGzhm1VQA2u4dWo5Ew5Ca1264a/v7l88YozjMK1woBTDd8r5Bez58+mg6/VGHowrQqM&#10;QBzWg294H6OviwJlr6zAEXjlyNlBsCKSGdZFG8RA6NYU47I8KwYIrQ8gFSK9Lg5OfkQMTwGErtNS&#10;LUBurHLxgBqUEZEoYa898lnutuuUjO+6DlVkpuHENOaTitB9lc5iNhX1Ogjfa3lsQTylhUecrNCO&#10;ip6gFiIKtgn6HyirZQCELo4k2OJAJCtCLKrykTbXvfAqcyGp0Z9Ex/8HK99ul4HpljZhzJkTliZ+&#10;9/nHz09ff91+ofPu+zdGHpJp8FhT9NwtQyIqd+7aX4H8iMzBvBdurXK7N3tPEFXKKB6kJAM9FVsN&#10;b6ClGLGJkDXbdcGyzmj/ISUmcNKF7fKQ9qchqV1kkh6r6uVZWU04k+SrzstJLiXqhJJyfcD4WoFl&#10;6dJwo12SUNRie4UxdXUfkp4dXGpj8hoYx4aGn0/Gk5yAYHSbnCkMw3o1N4FtRVqk/B3rPggLsHHt&#10;oYhxRwUS6YN8K2j3y/BHGZpo7ua4fWll/rZz9v0fN/s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ktaWZNYAAAAIAQAADwAAAAAAAAABACAAAAAiAAAAZHJzL2Rvd25yZXYueG1sUEsBAhQAFAAAAAgA&#10;h07iQM7fG7PuAQAAu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591820</wp:posOffset>
                </wp:positionH>
                <wp:positionV relativeFrom="paragraph">
                  <wp:posOffset>177165</wp:posOffset>
                </wp:positionV>
                <wp:extent cx="742950" cy="400050"/>
                <wp:effectExtent l="6985" t="9525" r="12065" b="9525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6.6pt;margin-top:13.95pt;height:31.5pt;width:58.5pt;z-index:-251655168;mso-width-relative:page;mso-height-relative:page;" fillcolor="#FFFFFF" filled="t" stroked="t" coordsize="21600,21600" o:gfxdata="UEsDBAoAAAAAAIdO4kAAAAAAAAAAAAAAAAAEAAAAZHJzL1BLAwQUAAAACACHTuJAyfO249MAAAAI&#10;AQAADwAAAGRycy9kb3ducmV2LnhtbE2PwU6EMBCG7ya+QzMm3twWTHYFKXvQeFIPwMZzoSMQ6ZTQ&#10;sqxv73jS48z/55tviuPFTeKMSxg9aUh2CgRS5+1IvYZT83L3ACJEQ9ZMnlDDNwY4ltdXhcmt36jC&#10;cx17wRAKudEwxDjnUoZuQGfCzs9InH36xZnI49JLu5iN4W6SqVJ76cxIfGEwMz4N2H3Vq9OQ1v3r&#10;ft0q9fEem1ql1eHtuWm1vr1J1COIiJf4V4ZffVaHkp1av5INYtKQ3afcZNYhA8F5mihetByoDGRZ&#10;yP8PlD9QSwMEFAAAAAgAh07iQOrmgrQ8AgAAgAQAAA4AAABkcnMvZTJvRG9jLnhtbK1UwY7TMBC9&#10;I/EPlu9s0qpladR0tWq1CGmBlRY+wHWcxsLxmBm3afkAvoIjVz4LvoOJ0126C4c9kIPl8YzfvHkz&#10;zvxi3zqxM0gWfClHZ7kUxmuorN+U8uOHqxevpKCofKUceFPKgyF5sXj+bN6FwoyhAVcZFAziqehC&#10;KZsYQ5FlpBvTKjqDYDw7a8BWRTZxk1WoOkZvXTbO85dZB1gFBG2I+HQ1OOUREZ8CCHVttVmB3rbG&#10;xwEVjVORS6LGBpKLxLaujY7v65pMFK6UXGlMKyfh/bpfs8VcFRtUobH6SEE9hcKjmlplPSe9h1qp&#10;qMQW7V9QrdUIBHU809BmQyFJEa5ilD/S5rZRwaRaWGoK96LT/4PV73Y3KGzFkzCSwquWO/7r+4+f&#10;374KPmB1ukAFB92GG+zro3AN+hMJD8tG+Y25RISuMapiTik+e3ChN4ivinX3FirGVtsISah9jW0P&#10;yBKIferH4b4fZh+F5sPzyXg25U5pdk3yPOc9M8pUcXc5IMXXBlrRb0ppnOPm94qpQu2uKQ7Rd1GJ&#10;PzhbXVnnkoGb9dKh2Cmejqv0HRPQaZjzoivlbDqeJuQHPjqFYIr8/Quip7BS1Ayp6EAriH2cKhC2&#10;vhp4Os/F3Sk2KL+G6sDqIQyDy8+WNw3gFyk6HtpS0uetQiOFe+O5A7PRZNJPeTIm0/MxG3jqWZ96&#10;lNcMVcooxbBdxuFlbAPaTcOZRqlgD5fctdomOXt+A6sjWR7M1JPjI+on/9ROUX9+HI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yfO249MAAAAIAQAADwAAAAAAAAABACAAAAAiAAAAZHJzL2Rvd25y&#10;ZXYueG1sUEsBAhQAFAAAAAgAh07iQOrmgrQ8AgAAgAQAAA4AAAAAAAAAAQAgAAAAIgEAAGRycy9l&#10;Mm9Eb2MueG1sUEsFBgAAAAAGAAYAWQEAANAFAAAAAA==&#10;">
                <v:fill on="t" focussize="0,0"/>
                <v:stroke color="#000000" joinstyle="round" dashstyle="1 1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>O</w:t>
      </w:r>
      <w:r>
        <w:rPr>
          <w:rFonts w:hint="eastAsia"/>
          <w:sz w:val="28"/>
          <w:szCs w:val="28"/>
        </w:rPr>
        <w:t xml:space="preserve">  r</w:t>
      </w:r>
    </w:p>
    <w:p>
      <w:pPr>
        <w:spacing w:line="440" w:lineRule="exact"/>
        <w:ind w:firstLine="4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底面       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pStyle w:val="2"/>
        <w:numPr>
          <w:ilvl w:val="0"/>
          <w:numId w:val="1"/>
        </w:numPr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体积公式</w:t>
      </w:r>
    </w:p>
    <w:p>
      <w:pPr>
        <w:pStyle w:val="2"/>
        <w:ind w:firstLine="560" w:firstLineChars="20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（1）师：老师这里有一个圆柱体和一个圆锥，现在，同学们认真看老师的动作，看看你能发现什么。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教师将圆柱圆锥放在课桌上，用尺子放在上面，显示等高；再把圆锥放在圆柱上，显示等底。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师：看着老师的操作，你发现了什么？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生1：这个圆柱和这个圆锥同样高。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生2；圆锥的底面和圆柱的底面同样大。</w:t>
      </w:r>
    </w:p>
    <w:p>
      <w:pPr>
        <w:pStyle w:val="2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师：观察的真仔细，说的也很好。像这样高同样，底面也同样大的圆柱和圆锥，数学上有一个特别的叫法，叫等底等高。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板书：等底、等高。</w:t>
      </w:r>
    </w:p>
    <w:p>
      <w:pPr>
        <w:ind w:firstLine="48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设计意图：让学生经历实验的过程，培养科学的探索精神，直接体验圆柱与圆锥之间的关系。在比较体积的大小并说明原因的过程中，自然引出要研究的问题。</w:t>
      </w:r>
    </w:p>
    <w:p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（2）师：观察圆锥和与它等底等高的这个圆柱体，说一说哪个体积大？为什么？</w:t>
      </w:r>
    </w:p>
    <w:p>
      <w:pPr>
        <w:widowControl/>
        <w:spacing w:before="100" w:beforeAutospacing="1" w:after="100" w:afterAutospacing="1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生：圆柱体的体积大。因为它们的底面积相等，高也相等，圆锥就像是把圆柱削去了一部分后剩下的。</w:t>
      </w:r>
    </w:p>
    <w:p>
      <w:pPr>
        <w:pStyle w:val="2"/>
        <w:widowControl/>
        <w:spacing w:before="100" w:beforeAutospacing="1" w:after="100" w:afterAutospacing="1" w:line="240" w:lineRule="auto"/>
        <w:ind w:firstLine="560" w:firstLineChars="20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师：很有想象力，可以这样想：把一个圆柱削去一部分后就能得到一个和它等底、等高的圆锥。那么，这个圆锥的体积占圆柱体积的几分之几呢？下面我们一起来做一个小实验。</w:t>
      </w:r>
    </w:p>
    <w:p>
      <w:pPr>
        <w:pStyle w:val="2"/>
        <w:widowControl/>
        <w:spacing w:before="100" w:beforeAutospacing="1" w:after="100" w:afterAutospacing="1" w:line="240" w:lineRule="auto"/>
        <w:ind w:firstLine="560" w:firstLineChars="20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板书：小实验：圆锥体积等于和它等底等高的圆柱体积的几分之几。</w:t>
      </w:r>
    </w:p>
    <w:p>
      <w:pPr>
        <w:pStyle w:val="2"/>
        <w:widowControl/>
        <w:spacing w:before="100" w:beforeAutospacing="1" w:after="100" w:afterAutospacing="1" w:line="240" w:lineRule="auto"/>
        <w:ind w:firstLine="560" w:firstLineChars="20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师：我们就用这个圆柱和圆锥做工具。</w:t>
      </w:r>
      <w:r>
        <w:rPr>
          <w:rFonts w:hint="eastAsia" w:ascii="宋体" w:eastAsia="宋体" w:cs="宋体"/>
          <w:kern w:val="0"/>
          <w:sz w:val="28"/>
          <w:szCs w:val="28"/>
        </w:rPr>
        <w:t>先在圆锥形容器中装满沙子，然后倒入杯子中，看几次能倒满。大家先来估计一下几次能装满？</w:t>
      </w:r>
    </w:p>
    <w:p>
      <w:pPr>
        <w:widowControl/>
        <w:spacing w:before="100" w:beforeAutospacing="1" w:after="100" w:afterAutospacing="1"/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生1：我估计3次能装满。</w:t>
      </w:r>
    </w:p>
    <w:p>
      <w:pPr>
        <w:widowControl/>
        <w:spacing w:before="100" w:beforeAutospacing="1" w:after="100" w:afterAutospacing="1"/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生2：我估计2次能装满。</w:t>
      </w:r>
    </w:p>
    <w:p>
      <w:pPr>
        <w:widowControl/>
        <w:spacing w:before="100" w:beforeAutospacing="1" w:after="100" w:afterAutospacing="1"/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师：到底几次能装满呢？我们来实验一下。现在，我们请几个人来做实验，其他同学做记录。</w:t>
      </w:r>
    </w:p>
    <w:p>
      <w:pPr>
        <w:widowControl/>
        <w:spacing w:before="100" w:beforeAutospacing="1" w:after="100" w:afterAutospacing="1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师：通过刚才的实验，我们发现倒3次圆柱就满了。谁能用自己已有的知识描述一下圆柱的体积与圆锥体积之间的关系。</w:t>
      </w:r>
    </w:p>
    <w:p>
      <w:pPr>
        <w:spacing w:line="440" w:lineRule="exact"/>
        <w:ind w:firstLine="48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</w:t>
      </w:r>
      <w:r>
        <w:rPr>
          <w:rFonts w:ascii="宋体" w:hAnsi="宋体" w:cs="宋体"/>
          <w:kern w:val="0"/>
          <w:sz w:val="28"/>
          <w:szCs w:val="28"/>
        </w:rPr>
        <w:t>圆柱的体积是与它等底等高的圆锥体积的3倍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生2：</w:t>
      </w:r>
      <w:r>
        <w:rPr>
          <w:rFonts w:ascii="宋体" w:hAnsi="宋体" w:cs="宋体"/>
          <w:kern w:val="0"/>
          <w:sz w:val="28"/>
          <w:szCs w:val="28"/>
        </w:rPr>
        <w:t>圆锥的体积是与它等底等高的圆柱体积的</w:t>
      </w:r>
      <w:r>
        <w:rPr>
          <w:rFonts w:ascii="宋体" w:hAnsi="宋体" w:cs="宋体"/>
          <w:color w:val="403E3E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403E3E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color w:val="403E3E"/>
          <w:kern w:val="0"/>
          <w:sz w:val="28"/>
          <w:szCs w:val="28"/>
        </w:rPr>
        <w:instrText xml:space="preserve">eq \f(1,3)</w:instrText>
      </w:r>
      <w:r>
        <w:rPr>
          <w:rFonts w:ascii="宋体" w:hAnsi="宋体" w:cs="宋体"/>
          <w:color w:val="403E3E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403E3E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spacing w:line="440" w:lineRule="exact"/>
        <w:ind w:firstLine="48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生3：</w:t>
      </w:r>
      <w:r>
        <w:rPr>
          <w:rFonts w:ascii="宋体" w:hAnsi="宋体" w:cs="宋体"/>
          <w:kern w:val="0"/>
          <w:sz w:val="28"/>
          <w:szCs w:val="28"/>
        </w:rPr>
        <w:t>等底等高的圆柱和圆锥的体积比是3：1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生4：</w:t>
      </w:r>
      <w:r>
        <w:rPr>
          <w:rFonts w:ascii="宋体" w:hAnsi="宋体" w:cs="宋体"/>
          <w:kern w:val="0"/>
          <w:sz w:val="28"/>
          <w:szCs w:val="28"/>
        </w:rPr>
        <w:t>等底等高的圆锥和圆柱的体积比是1：3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widowControl/>
        <w:spacing w:before="100" w:beforeAutospacing="1" w:after="100" w:afterAutospacing="1"/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师：很好，如果要回答我们实验的问题，结论是：</w:t>
      </w:r>
      <w:r>
        <w:rPr>
          <w:rFonts w:hint="eastAsia" w:ascii="宋体" w:hAnsi="宋体" w:cs="宋体"/>
          <w:kern w:val="0"/>
          <w:sz w:val="28"/>
          <w:szCs w:val="28"/>
        </w:rPr>
        <w:t>圆锥的体积等于和它等底等高的圆柱体体积的三分之一。</w:t>
      </w:r>
    </w:p>
    <w:p>
      <w:pPr>
        <w:widowControl/>
        <w:spacing w:before="100" w:beforeAutospacing="1" w:after="100" w:afterAutospacing="1"/>
        <w:ind w:firstLine="280" w:firstLineChars="1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修改板书，写出三分之一。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师：圆柱体积和圆锥体积之间的关系，也是数学上计算圆锥体积的公式。如果用S表示底面积，h表示高，那么圆锥的体积公式可以写成：</w:t>
      </w:r>
      <w:r>
        <w:rPr>
          <w:rFonts w:hint="eastAsia" w:ascii="宋体" w:hAnsi="宋体"/>
          <w:sz w:val="28"/>
          <w:szCs w:val="28"/>
        </w:rPr>
        <w:t>v=</w:t>
      </w:r>
      <w:r>
        <w:rPr>
          <w:rFonts w:ascii="宋体" w:hAnsi="宋体" w:cs="宋体"/>
          <w:color w:val="403E3E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403E3E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color w:val="403E3E"/>
          <w:kern w:val="0"/>
          <w:sz w:val="28"/>
          <w:szCs w:val="28"/>
        </w:rPr>
        <w:instrText xml:space="preserve">eq \f(1,3)</w:instrText>
      </w:r>
      <w:r>
        <w:rPr>
          <w:rFonts w:ascii="宋体" w:hAnsi="宋体" w:cs="宋体"/>
          <w:color w:val="403E3E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403E3E"/>
          <w:kern w:val="0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>sh。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教师：边说边板书出公式。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设计意图：1、在实验结果的基础上总结圆锥体积的计算公式，完成知识的建构。</w:t>
      </w:r>
    </w:p>
    <w:p>
      <w:pPr>
        <w:ind w:firstLine="1400" w:firstLineChars="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2、沟通知识间的联系，发展学生的数学思维。</w:t>
      </w:r>
    </w:p>
    <w:p>
      <w:pPr>
        <w:pStyle w:val="2"/>
        <w:rPr>
          <w:rFonts w:hint="eastAsia" w:ascii="宋体" w:eastAsia="宋体"/>
          <w:b/>
          <w:sz w:val="28"/>
          <w:szCs w:val="28"/>
        </w:rPr>
      </w:pPr>
      <w:r>
        <w:rPr>
          <w:rFonts w:hint="eastAsia" w:ascii="宋体" w:eastAsia="宋体"/>
          <w:b/>
          <w:sz w:val="28"/>
          <w:szCs w:val="28"/>
        </w:rPr>
        <w:t>三、巩固新知</w:t>
      </w:r>
      <w:r>
        <w:rPr>
          <w:rFonts w:hint="eastAsia" w:ascii="宋体" w:eastAsia="宋体"/>
          <w:sz w:val="28"/>
          <w:szCs w:val="28"/>
        </w:rPr>
        <w:t>（课后练一练）</w:t>
      </w:r>
    </w:p>
    <w:p>
      <w:pPr>
        <w:pStyle w:val="2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1．师：我们探索出圆锥的体积公式，怎样用公式计算圆锥的体积呢，请同学们观察圆锥示意图，说说你都了解到哪些信息？书上42页试一试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生：我知道了圆锥的高是6cm。底面的直径是4cm。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师：该怎样计算圆锥的体积呢？自己试着算一算。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学生试算，教师巡视，个别指导。</w:t>
      </w:r>
    </w:p>
    <w:p>
      <w:pPr>
        <w:pStyle w:val="2"/>
        <w:spacing w:line="240" w:lineRule="auto"/>
        <w:ind w:firstLine="420" w:firstLineChars="150"/>
        <w:rPr>
          <w:rFonts w:hint="eastAsia" w:ascii="宋体" w:eastAsia="宋体"/>
          <w:sz w:val="28"/>
          <w:szCs w:val="28"/>
        </w:rPr>
      </w:pPr>
      <w:r>
        <w:rPr>
          <w:rFonts w:hint="eastAsia" w:ascii="宋体" w:eastAsia="宋体"/>
          <w:sz w:val="28"/>
          <w:szCs w:val="28"/>
        </w:rPr>
        <w:t>师：谁来说一说你是怎样算的？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生：我先计算圆锥的底面积，再乘高乘</w:t>
      </w:r>
      <w:r>
        <w:rPr>
          <w:rFonts w:ascii="宋体" w:hAnsi="宋体" w:cs="宋体"/>
          <w:color w:val="403E3E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403E3E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color w:val="403E3E"/>
          <w:kern w:val="0"/>
          <w:sz w:val="28"/>
          <w:szCs w:val="28"/>
        </w:rPr>
        <w:instrText xml:space="preserve">eq \f(1,3)</w:instrText>
      </w:r>
      <w:r>
        <w:rPr>
          <w:rFonts w:ascii="宋体" w:hAnsi="宋体" w:cs="宋体"/>
          <w:color w:val="403E3E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403E3E"/>
          <w:kern w:val="0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3．14×（4÷2）²</w:t>
      </w:r>
    </w:p>
    <w:p>
      <w:pPr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=12.56(平方厘米)</w:t>
      </w:r>
    </w:p>
    <w:p>
      <w:pPr>
        <w:ind w:firstLine="480"/>
        <w:rPr>
          <w:rFonts w:hint="eastAsia" w:ascii="宋体" w:hAnsi="宋体" w:cs="宋体"/>
          <w:color w:val="403E3E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12.56×6×</w:t>
      </w:r>
      <w:r>
        <w:rPr>
          <w:rFonts w:ascii="宋体" w:hAnsi="宋体" w:cs="宋体"/>
          <w:color w:val="403E3E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403E3E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color w:val="403E3E"/>
          <w:kern w:val="0"/>
          <w:sz w:val="28"/>
          <w:szCs w:val="28"/>
        </w:rPr>
        <w:instrText xml:space="preserve">eq \f(1,3)</w:instrText>
      </w:r>
      <w:r>
        <w:rPr>
          <w:rFonts w:ascii="宋体" w:hAnsi="宋体" w:cs="宋体"/>
          <w:color w:val="403E3E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403E3E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color w:val="403E3E"/>
          <w:kern w:val="0"/>
          <w:sz w:val="28"/>
          <w:szCs w:val="28"/>
        </w:rPr>
        <w:t>=25.3(立方厘米)</w:t>
      </w:r>
    </w:p>
    <w:p>
      <w:pPr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color w:val="403E3E"/>
          <w:kern w:val="0"/>
          <w:sz w:val="28"/>
          <w:szCs w:val="28"/>
        </w:rPr>
        <w:t>学生如果有其他方法,只要结果对就给予肯定。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2．师：请同学们看练一练第1题，谁来说一说下图中哪个是圆锥？</w:t>
      </w:r>
    </w:p>
    <w:p>
      <w:pPr>
        <w:widowControl/>
        <w:spacing w:before="100" w:beforeAutospacing="1" w:after="100" w:afterAutospacing="1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生：第2，4幅图是圆锥。</w:t>
      </w:r>
    </w:p>
    <w:p>
      <w:pPr>
        <w:widowControl/>
        <w:spacing w:before="100" w:beforeAutospacing="1" w:after="100" w:afterAutospacing="1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学生说第一个叫圆台，第3个叫三棱台，给予表扬。</w:t>
      </w:r>
    </w:p>
    <w:p>
      <w:pPr>
        <w:spacing w:line="440" w:lineRule="exact"/>
        <w:ind w:firstLine="48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四、达标反馈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师：接下来我们来看练一练的第2题，下面是两个等底等高的圆柱和圆锥。已知圆柱的体积是45立方厘米，求圆锥的体积。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学生独立完成，集体交流。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师：谁来说说你是怎么算的？怎么想的？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生1：因为圆锥的体积等于</w:t>
      </w:r>
      <w:r>
        <w:rPr>
          <w:rFonts w:ascii="宋体" w:hAnsi="宋体" w:cs="宋体"/>
          <w:color w:val="403E3E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403E3E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color w:val="403E3E"/>
          <w:kern w:val="0"/>
          <w:sz w:val="28"/>
          <w:szCs w:val="28"/>
        </w:rPr>
        <w:instrText xml:space="preserve">eq \f(1,3)</w:instrText>
      </w:r>
      <w:r>
        <w:rPr>
          <w:rFonts w:ascii="宋体" w:hAnsi="宋体" w:cs="宋体"/>
          <w:color w:val="403E3E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403E3E"/>
          <w:kern w:val="0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>sh，所以45÷3=15（立方厘米）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生2：也可以用45×</w:t>
      </w:r>
      <w:r>
        <w:rPr>
          <w:rFonts w:ascii="宋体" w:hAnsi="宋体" w:cs="宋体"/>
          <w:color w:val="403E3E"/>
          <w:kern w:val="0"/>
          <w:sz w:val="28"/>
          <w:szCs w:val="28"/>
        </w:rPr>
        <w:fldChar w:fldCharType="begin"/>
      </w:r>
      <w:r>
        <w:rPr>
          <w:rFonts w:ascii="宋体" w:hAnsi="宋体" w:cs="宋体"/>
          <w:color w:val="403E3E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color w:val="403E3E"/>
          <w:kern w:val="0"/>
          <w:sz w:val="28"/>
          <w:szCs w:val="28"/>
        </w:rPr>
        <w:instrText xml:space="preserve">eq \f(1,3)</w:instrText>
      </w:r>
      <w:r>
        <w:rPr>
          <w:rFonts w:ascii="宋体" w:hAnsi="宋体" w:cs="宋体"/>
          <w:color w:val="403E3E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color w:val="403E3E"/>
          <w:kern w:val="0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>=15（立方厘米）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师：我们来看练一练的第3题,请同学们独立完成。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生独立完成，集体交流。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</w:t>
      </w:r>
    </w:p>
    <w:p>
      <w:pPr>
        <w:spacing w:line="44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（1）6．4平方米</w:t>
      </w:r>
    </w:p>
    <w:p>
      <w:pPr>
        <w:widowControl/>
        <w:spacing w:before="100" w:beforeAutospacing="1" w:after="100" w:afterAutospacing="1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（2）86.35立方厘米</w:t>
      </w:r>
    </w:p>
    <w:p>
      <w:pPr>
        <w:widowControl/>
        <w:spacing w:before="100" w:beforeAutospacing="1" w:after="100" w:afterAutospacing="1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（3）56.52立方分米</w:t>
      </w:r>
    </w:p>
    <w:p>
      <w:pPr>
        <w:widowControl/>
        <w:spacing w:before="100" w:beforeAutospacing="1" w:after="100" w:afterAutospacing="1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*第4题，零件的体积等于长方体的体积加圆锥的体积。答案：（1）229.68立方厘米   （2）1.79千克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 课堂小结</w:t>
      </w:r>
    </w:p>
    <w:p>
      <w:pPr>
        <w:rPr>
          <w:rFonts w:hint="eastAsia" w:ascii="宋体" w:hAnsi="宋体" w:cs="宋体"/>
          <w:color w:val="333333"/>
          <w:kern w:val="0"/>
          <w:sz w:val="28"/>
          <w:szCs w:val="28"/>
        </w:rPr>
      </w:pPr>
      <w:r>
        <w:rPr>
          <w:rFonts w:ascii="宋体" w:hAnsi="宋体" w:cs="宋体"/>
          <w:color w:val="333333"/>
          <w:kern w:val="0"/>
          <w:sz w:val="28"/>
          <w:szCs w:val="28"/>
        </w:rPr>
        <w:t>同学们，今天你们有什么收获？学生谈一谈自己的收获。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设计意图：共同经历知识的收获；发现问题，及时弥补</w:t>
      </w:r>
    </w:p>
    <w:p>
      <w:pPr>
        <w:adjustRightInd w:val="0"/>
        <w:snapToGrid w:val="0"/>
        <w:rPr>
          <w:rFonts w:hint="eastAsia" w:ascii="宋体" w:hAnsi="宋体" w:cs="宋体"/>
          <w:b/>
          <w:color w:val="333333"/>
          <w:kern w:val="0"/>
          <w:sz w:val="28"/>
          <w:szCs w:val="28"/>
        </w:rPr>
      </w:pPr>
    </w:p>
    <w:p>
      <w:pPr>
        <w:adjustRightInd w:val="0"/>
        <w:snapToGrid w:val="0"/>
        <w:rPr>
          <w:rFonts w:hint="eastAsia" w:ascii="宋体" w:hAnsi="宋体" w:cs="宋体"/>
          <w:b/>
          <w:color w:val="333333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333333"/>
          <w:kern w:val="0"/>
          <w:sz w:val="28"/>
          <w:szCs w:val="28"/>
        </w:rPr>
        <w:t>六、布置作业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一、填空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1.把一个体积是18立方厘米的圆柱削成一个最大的圆锥，削成的圆锥体积是（    ）立方厘米。  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2.一个圆柱和一个圆锥的体积和底面积相等，圆锥的高是9厘米，圆柱的高是（   ）厘米。  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3.圆锥的底面半径是3厘米，体积是6.28立方厘米，这个圆锥的高是（     ）厘米。 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4.一个棱长是4分米正方体容器装满水后，倒入一个底面积是12平方分米的圆锥体容器里正好装满，这个圆锥体的高是（      ）分米。 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二、判断 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1.一个圆柱与一个圆锥的底面积和体积相等，那么圆锥的高是圆 柱高的</w:t>
      </w:r>
      <w:r>
        <w:rPr>
          <w:b/>
          <w:sz w:val="28"/>
          <w:szCs w:val="28"/>
        </w:rPr>
        <w:t>⅓</w:t>
      </w:r>
      <w:r>
        <w:rPr>
          <w:rFonts w:hint="eastAsia" w:ascii="宋体" w:hAnsi="宋体"/>
          <w:sz w:val="28"/>
          <w:szCs w:val="28"/>
        </w:rPr>
        <w:t xml:space="preserve"> 。（          ） 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2.把一个圆柱削成一个圆锥，这个圆锥的体积是圆柱体积的</w:t>
      </w:r>
      <w:r>
        <w:rPr>
          <w:b/>
          <w:sz w:val="28"/>
          <w:szCs w:val="28"/>
        </w:rPr>
        <w:t>⅓</w:t>
      </w:r>
      <w:r>
        <w:rPr>
          <w:rFonts w:hint="eastAsia" w:ascii="宋体" w:hAnsi="宋体"/>
          <w:sz w:val="28"/>
          <w:szCs w:val="28"/>
        </w:rPr>
        <w:t xml:space="preserve">。 （      ）  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3.圆柱体积比与它等底等高的圆锥体的体积大2倍。（        ） 4.圆锥的底面周长是12.56分米，高是4分米，它的体积是（12.56 ×4×</w:t>
      </w:r>
      <w:r>
        <w:rPr>
          <w:b/>
          <w:sz w:val="28"/>
          <w:szCs w:val="28"/>
        </w:rPr>
        <w:t>⅓</w:t>
      </w:r>
      <w:r>
        <w:rPr>
          <w:rFonts w:hint="eastAsia" w:ascii="宋体" w:hAnsi="宋体"/>
          <w:sz w:val="28"/>
          <w:szCs w:val="28"/>
        </w:rPr>
        <w:t xml:space="preserve">）立方分米。 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三、选择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1.把一段圆钢切削成一个最大的圆锥体，切削掉的部分重8千克，这段圆钢重（     ）千克。   ①24 ②16 ③12 ④8  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2.一个圆柱体积比一个与它等底等高的圆锥体的体积大（    ） 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①</w:t>
      </w:r>
      <w:r>
        <w:rPr>
          <w:b/>
          <w:sz w:val="28"/>
          <w:szCs w:val="28"/>
        </w:rPr>
        <w:t>⅔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②1 ③2倍 ④3倍  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3.一个底面直径是27厘米，高9厘米的圆锥体木块，分成形状大小完全相同的两个木块后，表面积比原来增加（     ）平方厘米。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①81 ②243 ③121.5 ④125.6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四、解决问题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一辆货车箱是一个长方体，它的长是4米，宽是1.5米，高是4米，装满一车沙，卸后沙堆成一个高是5米的圆锥形，它的底面积是多少平方米？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参考答案 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一、填空    1.6立方厘米   2.3厘米   </w:t>
      </w:r>
      <w:r>
        <w:rPr>
          <w:b/>
          <w:sz w:val="28"/>
          <w:szCs w:val="28"/>
        </w:rPr>
        <w:t>⅔</w:t>
      </w:r>
      <w:r>
        <w:rPr>
          <w:rFonts w:hint="eastAsia" w:ascii="宋体" w:hAnsi="宋体"/>
          <w:sz w:val="28"/>
          <w:szCs w:val="28"/>
        </w:rPr>
        <w:t xml:space="preserve">厘米   4.16分米。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二、判断    1.× 2.× 3.√ 4.× 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三、选择    1.① 2.③ 3.③  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四、解决问题2、 4×1.5×4＝24立方米  24÷5×3＝14.4平方米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</w:t>
      </w:r>
    </w:p>
    <w:p>
      <w:pPr>
        <w:adjustRightInd w:val="0"/>
        <w:snapToGrid w:val="0"/>
        <w:rPr>
          <w:rFonts w:hint="eastAsia" w:ascii="宋体" w:hAnsi="宋体"/>
          <w:b/>
          <w:sz w:val="28"/>
          <w:szCs w:val="28"/>
        </w:rPr>
      </w:pPr>
    </w:p>
    <w:p>
      <w:pPr>
        <w:adjustRightInd w:val="0"/>
        <w:snapToGrid w:val="0"/>
        <w:rPr>
          <w:rFonts w:hint="eastAsia" w:ascii="宋体" w:hAnsi="宋体"/>
          <w:b/>
          <w:sz w:val="28"/>
          <w:szCs w:val="28"/>
        </w:rPr>
      </w:pPr>
    </w:p>
    <w:p>
      <w:pPr>
        <w:adjustRightInd w:val="0"/>
        <w:snapToGrid w:val="0"/>
        <w:rPr>
          <w:rFonts w:hint="eastAsia" w:ascii="宋体" w:hAnsi="宋体"/>
          <w:b/>
          <w:sz w:val="28"/>
          <w:szCs w:val="28"/>
        </w:rPr>
      </w:pPr>
    </w:p>
    <w:p>
      <w:pPr>
        <w:adjustRightInd w:val="0"/>
        <w:snapToGrid w:val="0"/>
        <w:rPr>
          <w:rFonts w:hint="eastAsia" w:ascii="宋体" w:hAnsi="宋体"/>
          <w:b/>
          <w:sz w:val="28"/>
          <w:szCs w:val="28"/>
        </w:rPr>
      </w:pPr>
    </w:p>
    <w:p>
      <w:pPr>
        <w:adjustRightInd w:val="0"/>
        <w:snapToGrid w:val="0"/>
        <w:rPr>
          <w:rFonts w:hint="eastAsia" w:ascii="宋体" w:hAnsi="宋体"/>
          <w:b/>
          <w:sz w:val="28"/>
          <w:szCs w:val="28"/>
        </w:rPr>
      </w:pPr>
    </w:p>
    <w:p>
      <w:pPr>
        <w:adjustRightInd w:val="0"/>
        <w:snapToGrid w:val="0"/>
        <w:rPr>
          <w:rFonts w:hint="eastAsia" w:ascii="宋体" w:hAnsi="宋体"/>
          <w:b/>
          <w:sz w:val="28"/>
          <w:szCs w:val="28"/>
        </w:rPr>
      </w:pPr>
    </w:p>
    <w:p>
      <w:pPr>
        <w:adjustRightInd w:val="0"/>
        <w:snapToGrid w:val="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板书设计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</w:t>
      </w:r>
    </w:p>
    <w:p>
      <w:pPr>
        <w:ind w:firstLine="2800" w:firstLineChars="10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圆锥的认识与圆锥体积</w:t>
      </w:r>
    </w:p>
    <w:p>
      <w:pPr>
        <w:ind w:firstLine="3654" w:firstLineChars="1300"/>
        <w:rPr>
          <w:rFonts w:hint="eastAsia" w:ascii="宋体" w:hAnsi="宋体" w:cs="宋体"/>
          <w:b/>
          <w:kern w:val="0"/>
          <w:sz w:val="28"/>
          <w:szCs w:val="28"/>
        </w:rPr>
      </w:pPr>
    </w:p>
    <w:p>
      <w:pPr>
        <w:pStyle w:val="3"/>
        <w:rPr>
          <w:rFonts w:hint="eastAsia"/>
          <w:sz w:val="28"/>
          <w:szCs w:val="28"/>
        </w:rPr>
      </w:pPr>
      <w:r>
        <w:rPr>
          <w:rFonts w:hint="eastAsia" w:hAnsi="宋体"/>
          <w:sz w:val="28"/>
          <w:szCs w:val="28"/>
        </w:rPr>
        <w:t xml:space="preserve">   </w:t>
      </w:r>
      <w:r>
        <w:rPr>
          <w:rFonts w:hint="eastAsia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177165</wp:posOffset>
                </wp:positionV>
                <wp:extent cx="635" cy="297180"/>
                <wp:effectExtent l="54610" t="15875" r="59055" b="1079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27.6pt;margin-top:13.95pt;height:23.4pt;width:0.05pt;z-index:251673600;mso-width-relative:page;mso-height-relative:page;" filled="f" stroked="t" coordsize="21600,21600" o:gfxdata="UEsDBAoAAAAAAIdO4kAAAAAAAAAAAAAAAAAEAAAAZHJzL1BLAwQUAAAACACHTuJAafUxIdkAAAAJ&#10;AQAADwAAAGRycy9kb3ducmV2LnhtbE2PTU/DMAyG70j8h8hI3FjastKtNN0BgcQJwYaQdssa05Y1&#10;TkmydfDrMSe4+ePR68fV6mQHcUQfekcK0lkCAqlxpqdWwevm4WoBIkRNRg+OUMEXBljV52eVLo2b&#10;6AWP69gKDqFQagVdjGMpZWg6tDrM3IjEu3fnrY7c+lYarycOt4PMkuRGWt0TX+j0iHcdNvv1wSpY&#10;bqbcPfv92zztP7ff9x9xfHyKSl1epMktiIin+AfDrz6rQ81OO3cgE8SgIMvzjFEuiiUIBnhwDWKn&#10;oJgXIOtK/v+g/gFQSwMEFAAAAAgAh07iQHDSO6UIAgAA5QMAAA4AAABkcnMvZTJvRG9jLnhtbK1T&#10;zW4TMRC+I/EOlu9kk6CUdpVNDwnlUqBSC/eJ7c1a2B7LdrLJS/ACSNzg1CN33obyGIydKC3l0gN7&#10;sOz5+Wa+b2an51tr2EaFqNE1fDQYcqacQKndquEfbi5enHIWEzgJBp1q+E5Ffj57/mza+1qNsUMj&#10;VWAE4mLd+4Z3Kfm6qqLolIU4QK8cOVsMFhI9w6qSAXpCt6YaD4cnVY9B+oBCxUjWxd7JD4jhKYDY&#10;tlqoBYq1VS7tUYMykIhS7LSPfFa6bVsl0vu2jSox03BimspJRei+zGc1m0K9CuA7LQ4twFNaeMTJ&#10;gnZU9Ai1gARsHfQ/UFaLgBHbNBBoqz2RogixGA0faXPdgVeFC0kd/VH0+P9gxbvNVWBa0iaQJA4s&#10;Tfzuy49fn7/9/vmVzrvb74w8JFPvY03Rc3cVMlGxddf+EsWnyBzOO3ArVdq92XmCGOWM6q+U/Iie&#10;ii37tygpBtYJi2bbNljWGu0/5sQMTrqwbRnS7jgktU1MkPHk5YQzQfbx2avRaWmtgjpj5EwfYnqj&#10;0LJ8abjRLgsINWwuY8o93Ydks8MLbUxZAuNY3/CzyXhSEiIaLbMzh8WwWs5NYBvIa1S+QpA8D8MC&#10;rp0sYAm0ee0kS0WNFDTpYxTPFaySnBlF/16+7Vsy7qBWFmgv9RLl7ipkdxaOpl96P2xqXq+H7xJ1&#10;/3fO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p9TEh2QAAAAkBAAAPAAAAAAAAAAEAIAAAACIA&#10;AABkcnMvZG93bnJldi54bWxQSwECFAAUAAAACACHTuJAcNI7pQgCAADl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934720</wp:posOffset>
                </wp:positionH>
                <wp:positionV relativeFrom="paragraph">
                  <wp:posOffset>177165</wp:posOffset>
                </wp:positionV>
                <wp:extent cx="800100" cy="0"/>
                <wp:effectExtent l="6985" t="6350" r="12065" b="127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3.6pt;margin-top:13.95pt;height:0pt;width:63pt;z-index:251670528;mso-width-relative:page;mso-height-relative:page;" filled="f" stroked="t" coordsize="21600,21600" o:gfxdata="UEsDBAoAAAAAAIdO4kAAAAAAAAAAAAAAAAAEAAAAZHJzL1BLAwQUAAAACACHTuJAY2VxENUAAAAJ&#10;AQAADwAAAGRycy9kb3ducmV2LnhtbE2PzU7DMBCE70i8g7VIXCrq1EUEQpwegNy4UEBct/GSRMTr&#10;NHZ/4OlZxAGOM/tpdqZcHf2g9jTFPrCFxTwDRdwE13Nr4eW5vrgGFROywyEwWfikCKvq9KTEwoUD&#10;P9F+nVolIRwLtNClNBZax6Yjj3EeRmK5vYfJYxI5tdpNeJBwP2iTZVfaY8/yocOR7jpqPtY7byHW&#10;r7Stv2bNLHtbtoHM9v7xAa09P1tkt6ASHdMfDD/1pTpU0mkTduyiGkRf5kZQCya/ASWAyZdibH4N&#10;XZX6/4LqG1BLAwQUAAAACACHTuJA+P9lVuEBAACpAwAADgAAAGRycy9lMm9Eb2MueG1srVNLbtsw&#10;EN0X6B0I7mvZBlIkguUsbKSbtDWQ9ABjipKIkhyCpC37Er1Age7aVZfd9zZNjtEhZbv5bLKoFgQ5&#10;nzfz3oxmlzuj2Vb6oNBWfDIacyatwFrZtuKfbq/enHMWItgaNFpZ8b0M/HL++tWsd6WcYoe6lp4R&#10;iA1l7yrexejKogiikwbCCJ205GzQG4j09G1Re+gJ3ehiOh6/LXr0tfMoZAhkXQ5OfkD0LwHEplFC&#10;LlFsjLRxQPVSQyRKoVMu8HnutmmkiB+bJsjIdMWJacwnFaH7Op3FfAZl68F1ShxagJe08ISTAWWp&#10;6AlqCRHYxqtnUEYJjwGbOBJoioFIVoRYTMZPtLnpwMnMhaQO7iR6+H+w4sN25ZmqK37BmQVDA7/7&#10;+uvPl+/3v7/ReffzB7tIIvUulBS7sCufaIqdvXHXKD4HZnHRgW1lbvZ27whhkjKKRynpERyVWvfv&#10;saYY2ETMiu0abxIkacF2eTD702DkLjJBxvMxiUMjE0dXAeUxz/kQ30k0LF0qrpVNkkEJ2+sQUx9Q&#10;HkOS2eKV0jqPXVvWE++z6VlOCKhVnZwpLPh2vdCebSEtTv4yKfI8DPO4sfVQRNsD50RzEGyN9X7l&#10;j1rQBHM3h21LK/LwnbP//WHz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NlcRDVAAAACQEAAA8A&#10;AAAAAAAAAQAgAAAAIgAAAGRycy9kb3ducmV2LnhtbFBLAQIUABQAAAAIAIdO4kD4/2VW4QEAAKkD&#10;AAAOAAAAAAAAAAEAIAAAACQ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927735</wp:posOffset>
                </wp:positionH>
                <wp:positionV relativeFrom="paragraph">
                  <wp:posOffset>175260</wp:posOffset>
                </wp:positionV>
                <wp:extent cx="635" cy="792480"/>
                <wp:effectExtent l="9525" t="13970" r="8890" b="1270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3.05pt;margin-top:13.8pt;height:62.4pt;width:0.05pt;z-index:251672576;mso-width-relative:page;mso-height-relative:page;" filled="f" stroked="t" coordsize="21600,21600" o:gfxdata="UEsDBAoAAAAAAIdO4kAAAAAAAAAAAAAAAAAEAAAAZHJzL1BLAwQUAAAACACHTuJAmw8kAdcAAAAK&#10;AQAADwAAAGRycy9kb3ducmV2LnhtbE2PPU/EMAyGdyT+Q2QklhOXNJSCStMbgG4sHCBWX2Paiibp&#10;NbkP+PX4Jtj8yo9eP65WRzeKPc1xCN5AtlQgyLfBDr4z8PbaXN2BiAm9xTF4MvBNEVb1+VmFpQ0H&#10;/0L7deoEl/hYooE+pamUMrY9OYzLMJHn3WeYHSaOcyftjAcud6PUShXS4eD5Qo8TPfTUfq13zkBs&#10;3mnb/Czahfq47gLp7ePzExpzeZGpexCJjukPhpM+q0PNTpuw8zaKkXNeZIwa0LcFiBOQFxrEhocb&#10;nYOsK/n/hfoXUEsDBBQAAAAIAIdO4kBE3uJL5wEAAKsDAAAOAAAAZHJzL2Uyb0RvYy54bWytU81u&#10;EzEQviPxDpbvZJNASrrKpodE5VIgUtsHmHi9WQvbY9lONnkJXgCJG5w49s7bUB6DsfPTUi49sAfL&#10;8/fNfN94Jxdbo9lG+qDQVnzQ63MmrcBa2VXFb28uX405CxFsDRqtrPhOBn4xffli0rlSDrFFXUvP&#10;CMSGsnMVb2N0ZVEE0UoDoYdOWgo26A1EMv2qqD10hG50Mez3z4oOfe08ChkCeef7ID8g+ucAYtMo&#10;Ieco1kbauEf1UkMkSqFVLvBpnrZppIgfmybIyHTFiWnMJzWh+zKdxXQC5cqDa5U4jADPGeEJJwPK&#10;UtMT1BwisLVX/0AZJTwGbGJPoCn2RLIixGLQf6LNdQtOZi4kdXAn0cP/gxUfNgvPVF1xWrsFQwu/&#10;/3L36/O33z+/0nn/4zsbJ5E6F0rKndmFTzTF1l67KxSfArM4a8GuZB72ZucIYZAqir9KkhEctVp2&#10;77GmHFhHzIptG28SJGnBtnkxu9Ni5DYyQc6z1yPOBPnfng/fjPPWCiiPlc6H+E6iYelSca1sEg1K&#10;2FyFmCaB8piS3BYvldZ58dqyruLno+EoFwTUqk7BlBb8ajnTnm0gPZ38ZVoUeZzmcW3rfRNtD6wT&#10;0b1kS6x3C39Ug3aYpzm8t/RIHtu5+uEfm/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mw8kAdcA&#10;AAAKAQAADwAAAAAAAAABACAAAAAiAAAAZHJzL2Rvd25yZXYueG1sUEsBAhQAFAAAAAgAh07iQETe&#10;4kvnAQAAqwMAAA4AAAAAAAAAAQAgAAAAJg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591820</wp:posOffset>
                </wp:positionH>
                <wp:positionV relativeFrom="paragraph">
                  <wp:posOffset>177165</wp:posOffset>
                </wp:positionV>
                <wp:extent cx="742950" cy="800100"/>
                <wp:effectExtent l="16510" t="25400" r="21590" b="12700"/>
                <wp:wrapNone/>
                <wp:docPr id="7" name="等腰三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8001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46.6pt;margin-top:13.95pt;height:63pt;width:58.5pt;z-index:-251648000;mso-width-relative:page;mso-height-relative:page;" fillcolor="#FFFFFF" filled="t" stroked="t" coordsize="21600,21600" o:gfxdata="UEsDBAoAAAAAAIdO4kAAAAAAAAAAAAAAAAAEAAAAZHJzL1BLAwQUAAAACACHTuJATj83G9gAAAAJ&#10;AQAADwAAAGRycy9kb3ducmV2LnhtbE2PwUrDQBCG70LfYZlCL2J3k6I1MZseBCl4ERsRettmxyQk&#10;Oxuym7a+veNJjzP/xz/fFLurG8QZp9B50pCsFQik2tuOGg0f1cvdI4gQDVkzeEIN3xhgVy5uCpNb&#10;f6F3PB9iI7iEQm40tDGOuZShbtGZsPYjEmdffnIm8jg10k7mwuVukKlSD9KZjvhCa0Z8brHuD7PT&#10;YPrj56uzb3Kumk7tj/PttupR69UyUU8gIl7jHwy/+qwOJTud/Ew2iEFDtkmZ1JBuMxCcp4nixYnB&#10;+00Gsizk/w/KH1BLAwQUAAAACACHTuJA6XJZNFcCAACnBAAADgAAAGRycy9lMm9Eb2MueG1srVTB&#10;bhMxEL0j8Q+W73STKCHtqpuqSlWEVKBS4QMcrzdrsD1m7GRT7hx67Sdw4YTEkQt/A6Kfwaw3SZNy&#10;6YE9rDw74zfz3rP3+GRlDVsqDBpcwfsHPc6Uk1BqNy/4u7fnzw45C1G4UhhwquDXKvCTydMnx43P&#10;1QBqMKVCRiAu5I0veB2jz7MsyFpZEQ7AK0fJCtCKSCHOsxJFQ+jWZINe73nWAJYeQaoQ6OtZl+Rr&#10;RHwMIFSVluoM5MIqFztUVEZEohRq7QOfpGmrSsn4pqqCiswUnJjG9KYmtJ6172xyLPI5Cl9ruR5B&#10;PGaEB5ys0I6abqHORBRsgfofKKslQoAqHkiwWUckKUIs+r0H2lzVwqvEhaQOfit6+H+w8vXyEpku&#10;Cz7mzAlLhv/5dnP3+fuvHzd3X29///zCxq1IjQ851V75S2xpBn8B8kNgDqa1cHN1ighNrURJo/Xb&#10;+mxvQxsE2spmzSsoqYdYREh6rSq0LSApwVbJluutLWoVmaSP4+HgaESGSUod9kimZFsm8s1mjyG+&#10;UGBZuyh4RE0zmVY5kYvlRYjJmXLNT5TvOausIZ+XwrBRj5408raYoDeQiSwYXZ5rY1KA89nUIKOt&#10;BT9Pz3pz2C0zjjUFPxoNRmmKvVzYhWi7b/vvlVkd6aIZbRPr+yLj1vK2inbOzKC8JnURuvNNt5sW&#10;NeAnzho62wUPHxcCFWfmpSOHjvrDYXsZUjAcjQcU4G5mtpsRThIUycpZt5zG7gItPOp5TZ36iaOD&#10;U3K10nFjfzfVelg6v7TauyC7caq6/79M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OPzcb2AAA&#10;AAkBAAAPAAAAAAAAAAEAIAAAACIAAABkcnMvZG93bnJldi54bWxQSwECFAAUAAAACACHTuJA6XJZ&#10;NFcCAACnBAAADgAAAAAAAAABACAAAAAnAQAAZHJzL2Uyb0RvYy54bWxQSwUGAAAAAAYABgBZAQAA&#10;8AUAAAAA&#10;" adj="108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pStyle w:val="3"/>
        <w:rPr>
          <w:rFonts w:hint="eastAsia" w:hAnsi="宋体"/>
          <w:color w:val="FF0000"/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276225</wp:posOffset>
                </wp:positionV>
                <wp:extent cx="635" cy="297180"/>
                <wp:effectExtent l="54610" t="6350" r="59055" b="2032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7.6pt;margin-top:21.75pt;height:23.4pt;width:0.05pt;z-index:251674624;mso-width-relative:page;mso-height-relative:page;" filled="f" stroked="t" coordsize="21600,21600" o:gfxdata="UEsDBAoAAAAAAIdO4kAAAAAAAAAAAAAAAAAEAAAAZHJzL1BLAwQUAAAACACHTuJAyoJh49oAAAAJ&#10;AQAADwAAAGRycy9kb3ducmV2LnhtbE2PwU7DMAyG70i8Q2QkbixpS1EpTXdAGpcNpm0IwS1rTFvR&#10;JFWSbuXtMSc42v70+/ur5WwGdkIfemclJAsBDG3jdG9bCa+H1U0BLERltRqcRQnfGGBZX15UqtTu&#10;bHd42seWUYgNpZLQxTiWnIemQ6PCwo1o6fbpvFGRRt9y7dWZws3AUyHuuFG9pQ+dGvGxw+ZrPxkJ&#10;u81qXbytp7nxH0/Jy2G7eX4PhZTXV4l4ABZxjn8w/OqTOtTkdHST1YENEtI8TwmVcJvlwAigRQbs&#10;KOFeZMDriv9vUP8AUEsDBBQAAAAIAIdO4kAvPLMGAQIAANkDAAAOAAAAZHJzL2Uyb0RvYy54bWyt&#10;U81uEzEQviPxDpbvdJOghHaVTQ8J5VKgUssDTGxv1sL2WLaTTV6CF0DiBieOvfM2lMdg7KShlEsP&#10;+GDZ8/PNfN/Y0/OtNWyjQtToGj48GXCmnECp3arhH24uXpxyFhM4CQadavhORX4+e/5s2vtajbBD&#10;I1VgBOJi3fuGdyn5uqqi6JSFeIJeOXK2GCwkuoZVJQP0hG5NNRoMJlWPQfqAQsVI1sXeyQ+I4SmA&#10;2LZaqAWKtVUu7VGDMpCIUuy0j3xWum1bJdL7to0qMdNwYprKTkXovMx7NZtCvQrgOy0OLcBTWnjE&#10;yYJ2VPQItYAEbB30P1BWi4AR23Qi0FZ7IkURYjEcPNLmugOvCheSOvqj6PH/wYp3m6vAtGz4hDMH&#10;lgZ+9/n256evv358of3u+zc2ySL1PtYUO3dXIdMUW3ftL1F8jMzhvAO3UqXZm50nhGHOqP5KyZfo&#10;qdSyf4uSYmCdsCi2bYPNkKQF25bB7I6DUdvEBBknL8ecCbKPzl4NT8vUKqjvM32I6Y1Cy/Kh4Ua7&#10;LBrUsLmMKXcC9X1INju80MaUwRvH+oafjUfjkhDRaJmdOSyG1XJuAttAfjplFVrkeRgWcO1kAUug&#10;zWsnWSoapKBJFaN4rmCV5Mwo+m/5tG/JuINGWZa9wEuUu6uQ3Vkumnjp/fA685N6eC9Rf37k7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KgmHj2gAAAAkBAAAPAAAAAAAAAAEAIAAAACIAAABkcnMv&#10;ZG93bnJldi54bWxQSwECFAAUAAAACACHTuJALzyzBgECAADZ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3590925</wp:posOffset>
                </wp:positionH>
                <wp:positionV relativeFrom="paragraph">
                  <wp:posOffset>0</wp:posOffset>
                </wp:positionV>
                <wp:extent cx="866775" cy="0"/>
                <wp:effectExtent l="5715" t="6350" r="13335" b="1270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2.75pt;margin-top:0pt;height:0pt;width:68.25pt;z-index:251667456;mso-width-relative:page;mso-height-relative:page;" filled="f" stroked="t" coordsize="21600,21600" o:allowincell="f" o:gfxdata="UEsDBAoAAAAAAIdO4kAAAAAAAAAAAAAAAAAEAAAAZHJzL1BLAwQUAAAACACHTuJA35Z5ntMAAAAF&#10;AQAADwAAAGRycy9kb3ducmV2LnhtbE2PzU7DMBCE70i8g7VIXCpqNygFhTg9ALlxoQVx3cZLEhGv&#10;09j9gadne4LbjmY0+025OvlBHWiKfWALi7kBRdwE13Nr4W1T39yDignZ4RCYLHxThFV1eVFi4cKR&#10;X+mwTq2SEo4FWuhSGgutY9ORxzgPI7F4n2HymEROrXYTHqXcDzozZqk99iwfOhzpsaPma733FmL9&#10;Trv6Z9bMzMdtGyjbPb08o7XXVwvzACrRKf2F4Ywv6FAJ0zbs2UU1WMiXeS5RC7JI7DuTybE9S12V&#10;+j999QtQSwMEFAAAAAgAh07iQF6Tj7bjAQAAqQMAAA4AAABkcnMvZTJvRG9jLnhtbK1TwW4TMRC9&#10;I/EPlu9kk0hJyyqbHhKVS4FILR8w8XqzFrbHsp1s8hP8ABI3OHHkzt+0fAZjbxJKufTAHizbM/Pm&#10;vTfe2dXeaLaTPii0FR8NhpxJK7BWdlPxD3fXry45CxFsDRqtrPhBBn41f/li1rlSjrFFXUvPCMSG&#10;snMVb2N0ZVEE0UoDYYBOWgo26A1EOvpNUXvoCN3oYjwcTosOfe08ChkC3S77ID8i+ucAYtMoIZco&#10;tkba2KN6qSGSpNAqF/g8s20aKeL7pgkyMl1xUhrzSk1ov05rMZ9BufHgWiWOFOA5FJ5oMqAsNT1D&#10;LSEC23r1D5RRwmPAJg4EmqIXkh0hFaPhE29uW3AyayGrgzubHv4frHi3W3mm6opPOLNgaOAPn3/c&#10;f/r66+cXWh++f2OTZFLnQkm5C7vySabY21t3g+JjYBYXLdiNzGTvDo4QRqmi+KskHYKjVuvuLdaU&#10;A9uI2bF9402CJC/YPg/mcB6M3Ecm6PJyOr24IILiFCqgPNU5H+IbiYalTcW1sskyKGF3E2LiAeUp&#10;JV1bvFZa57Fry7qKv56MJ7kgoFZ1Cqa04DfrhfZsB+nh5C+LosjjNI9bW/dNtD1qTjJ7w9ZYH1b+&#10;5AVNMLM5vrb0RB6fc/WfP2z+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+WeZ7TAAAABQEAAA8A&#10;AAAAAAAAAQAgAAAAIgAAAGRycy9kb3ducmV2LnhtbFBLAQIUABQAAAAIAIdO4kBek4+24wEAAKkD&#10;AAAOAAAAAAAAAAEAIAAAACI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w:t xml:space="preserve">            高        h         </w:t>
      </w:r>
    </w:p>
    <w:p>
      <w:pPr>
        <w:pStyle w:val="3"/>
        <w:rPr>
          <w:rFonts w:hint="eastAsia"/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591820</wp:posOffset>
                </wp:positionH>
                <wp:positionV relativeFrom="paragraph">
                  <wp:posOffset>375285</wp:posOffset>
                </wp:positionV>
                <wp:extent cx="1136015" cy="1905"/>
                <wp:effectExtent l="6985" t="6350" r="9525" b="1079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3601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6.6pt;margin-top:29.55pt;height:0.15pt;width:89.45pt;z-index:251671552;mso-width-relative:page;mso-height-relative:page;" filled="f" stroked="t" coordsize="21600,21600" o:gfxdata="UEsDBAoAAAAAAIdO4kAAAAAAAAAAAAAAAAAEAAAAZHJzL1BLAwQUAAAACACHTuJAktaWZNYAAAAI&#10;AQAADwAAAGRycy9kb3ducmV2LnhtbE2PzU7EMAyE70i8Q2QkbmzSLn8tTVcIARckJJbCOW1MW5E4&#10;VZPtLm+P9wQ32zMaf1NtDt6JBec4BtKQrRQIpC7YkXoNzfvTxS2ImAxZ4wKhhh+MsKlPTypT2rCn&#10;N1y2qRccQrE0GoaUplLK2A3oTVyFCYm1rzB7k3ide2lns+dw72Su1LX0ZiT+MJgJHwbsvrc7r+H+&#10;8+Vx/bq0Pjhb9M2H9Y16zrU+P8vUHYiEh/RnhiM+o0PNTG3YkY3CaSjWOTs1XBUZCNbzm5yH9ni4&#10;BFlX8n+B+hdQSwMEFAAAAAgAh07iQJQr7afuAQAAtwMAAA4AAABkcnMvZTJvRG9jLnhtbK1TwW4T&#10;MRC9I/EPlu9kd0NT0VU2PSQqlwKVWrg7Xm/WwvZYHieb/AQ/gMQNThx7528on8HYCSktlx7Yg+Xx&#10;zLyZ92Z2er61hm1UQA2u4dWo5Ew5Ca12q4a/v7l48YozjMK1woBTDd8p5Oez58+mg6/VGHowrQqM&#10;QBzWg294H6OviwJlr6zAEXjlyNlBsCKSGVZFG8RA6NYU47I8LQYIrQ8gFSK9LvZOfkAMTwGErtNS&#10;LUCurXJxjxqUEZEoYa898lnutuuUjO+6DlVkpuHENOaTitB9mc5iNhX1Kgjfa3loQTylhUecrNCO&#10;ih6hFiIKtg76HyirZQCELo4k2GJPJCtCLKrykTbXvfAqcyGp0R9Fx/8HK99urgLTbcNPOHPC0sDv&#10;Pt/+/PT1148vdN59/8ZOkkiDx5pi5+4qJJpy6679JciPyBzMe+FWKjd7s/OEUKWM4kFKMtBTqeXw&#10;BlqKEesIWbFtFyzrjPYfUmICJ1XYNo9odxyR2kYm6bGqXp6W1YQzSb7qrJzkUqJOKCnXB4yvFViW&#10;Lg032iUBRS02lxhTV/ch6dnBhTYmL4FxbGj42WQ8yQkIRrfJmcIwrJZzE9hGpDXK36Hug7AAa9fu&#10;ixh3UCCR3su3hHZ3Ff4oQ/PM3Rx2Ly3M33bOvv/fZ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ktaWZNYAAAAIAQAADwAAAAAAAAABACAAAAAiAAAAZHJzL2Rvd25yZXYueG1sUEsBAhQAFAAAAAgA&#10;h07iQJQr7afuAQAAtw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hAnsi="宋体"/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591820</wp:posOffset>
                </wp:positionH>
                <wp:positionV relativeFrom="paragraph">
                  <wp:posOffset>177165</wp:posOffset>
                </wp:positionV>
                <wp:extent cx="742950" cy="400050"/>
                <wp:effectExtent l="6985" t="8255" r="12065" b="1079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6.6pt;margin-top:13.95pt;height:31.5pt;width:58.5pt;z-index:-251646976;mso-width-relative:page;mso-height-relative:page;" fillcolor="#FFFFFF" filled="t" stroked="t" coordsize="21600,21600" o:gfxdata="UEsDBAoAAAAAAIdO4kAAAAAAAAAAAAAAAAAEAAAAZHJzL1BLAwQUAAAACACHTuJAyfO249MAAAAI&#10;AQAADwAAAGRycy9kb3ducmV2LnhtbE2PwU6EMBCG7ya+QzMm3twWTHYFKXvQeFIPwMZzoSMQ6ZTQ&#10;sqxv73jS48z/55tviuPFTeKMSxg9aUh2CgRS5+1IvYZT83L3ACJEQ9ZMnlDDNwY4ltdXhcmt36jC&#10;cx17wRAKudEwxDjnUoZuQGfCzs9InH36xZnI49JLu5iN4W6SqVJ76cxIfGEwMz4N2H3Vq9OQ1v3r&#10;ft0q9fEem1ql1eHtuWm1vr1J1COIiJf4V4ZffVaHkp1av5INYtKQ3afcZNYhA8F5mihetByoDGRZ&#10;yP8PlD9QSwMEFAAAAAgAh07iQN74VXo9AgAAfgQAAA4AAABkcnMvZTJvRG9jLnhtbK1UwW7TQBC9&#10;I/EPq71TO2lCqRWnqhIVIRWoVPiAzXodW6x3lplNnPABfAVHrnwWfAez67SkhUMP+GDNeGbfvHkz&#10;69nFrrNia5BacKUcneRSGKehat26lB8/XL14JQUF5SplwZlS7g3Ji/nzZ7PeF2YMDdjKoGAQR0Xv&#10;S9mE4IssI92YTtEJeOM4WAN2KrCL66xC1TN6Z7Nxnr/MesDKI2hDxF+XQ1AeEPEpgFDXrTZL0JvO&#10;uDCgorEqcEvUtJ7kPLGta6PD+7omE4QtJXca0puLsL2K72w+U8UalW9afaCgnkLhUU+dah0XvYda&#10;qqDEBtu/oLpWIxDU4URDlw2NJEW4i1H+SJvbRnmTemGpyd+LTv8PVr/b3qBoq1KeSuFUxwP/9f3H&#10;z29fxWnUpvdUcMqtv8HYHflr0J9IOFg0yq3NJSL0jVEVMxrF/OzBgegQHxWr/i1UDK02AZJMuxq7&#10;CMgCiF2axv5+GmYXhOaPZ5Px+ZTnpDk0yfOc7VhBFXeHPVJ4baAT0SilsZZHH/VShdpeUxiy77IS&#10;f7BtddVamxxcrxYWxVbxblyl51CAjtOsE30pz6fjaUJ+EKNjCKbIz78gIoWlomYoRXtaQoh5qkDY&#10;uGrgad1BvqjYoPwKqj2rhzCsLV9aNhrAL1L0vLKlpM8bhUYK+8bxBM5Hk0nc8eRMpmdjdvA4sjqO&#10;KKcZqpRBisFchOFebDy264YrjVLDDi55anWb5IwTHVgdyPJappkcrlDc+2M/Zf35bcx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MnztuPTAAAACAEAAA8AAAAAAAAAAQAgAAAAIgAAAGRycy9kb3du&#10;cmV2LnhtbFBLAQIUABQAAAAIAIdO4kDe+FV6PQIAAH4EAAAOAAAAAAAAAAEAIAAAACIBAABkcnMv&#10;ZTJvRG9jLnhtbFBLBQYAAAAABgAGAFkBAADRBQAAAAA=&#10;">
                <v:fill on="t" focussize="0,0"/>
                <v:stroke color="#000000" joinstyle="round" dashstyle="1 1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>O</w:t>
      </w:r>
      <w:r>
        <w:rPr>
          <w:rFonts w:hint="eastAsia"/>
          <w:sz w:val="28"/>
          <w:szCs w:val="28"/>
        </w:rPr>
        <w:t xml:space="preserve">  r</w:t>
      </w:r>
    </w:p>
    <w:p>
      <w:pPr>
        <w:widowControl/>
        <w:spacing w:line="315" w:lineRule="atLeast"/>
        <w:ind w:firstLine="1039"/>
        <w:jc w:val="left"/>
        <w:rPr>
          <w:rFonts w:ascii="宋体" w:hAnsi="宋体"/>
          <w:color w:val="323E32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底面        转化------类比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圆柱的体积＝底面积×高</w:t>
      </w:r>
    </w:p>
    <w:p>
      <w:pPr>
        <w:widowControl/>
        <w:spacing w:line="315" w:lineRule="atLeast"/>
        <w:ind w:firstLine="980"/>
        <w:jc w:val="left"/>
        <w:rPr>
          <w:rFonts w:ascii="宋体" w:hAnsi="宋体"/>
          <w:color w:val="323E32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圆锥的体积＝</w:t>
      </w:r>
      <w:r>
        <w:rPr>
          <w:rFonts w:ascii="仿宋_GB2312" w:hAnsi="宋体" w:eastAsia="仿宋_GB2312"/>
          <w:bCs/>
          <w:color w:val="599100"/>
          <w:sz w:val="28"/>
          <w:szCs w:val="28"/>
        </w:rPr>
        <w:drawing>
          <wp:inline distT="0" distB="0" distL="0" distR="0">
            <wp:extent cx="144780" cy="388620"/>
            <wp:effectExtent l="0" t="0" r="7620" b="0"/>
            <wp:docPr id="2" name="图片 2" descr="《圆锥的体积》说课稿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《圆锥的体积》说课稿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color w:val="000000"/>
          <w:sz w:val="28"/>
          <w:szCs w:val="28"/>
        </w:rPr>
        <w:t>圆柱的体积＝</w:t>
      </w:r>
      <w:r>
        <w:rPr>
          <w:rFonts w:ascii="仿宋_GB2312" w:hAnsi="宋体" w:eastAsia="仿宋_GB2312"/>
          <w:bCs/>
          <w:color w:val="599100"/>
          <w:sz w:val="28"/>
          <w:szCs w:val="28"/>
        </w:rPr>
        <w:drawing>
          <wp:inline distT="0" distB="0" distL="0" distR="0">
            <wp:extent cx="144780" cy="388620"/>
            <wp:effectExtent l="0" t="0" r="7620" b="0"/>
            <wp:docPr id="1" name="图片 1" descr="《圆锥的体积》说课稿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《圆锥的体积》说课稿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color w:val="000000"/>
          <w:sz w:val="28"/>
          <w:szCs w:val="28"/>
        </w:rPr>
        <w:t>底面积×高</w:t>
      </w:r>
    </w:p>
    <w:p>
      <w:pPr>
        <w:spacing w:line="440" w:lineRule="exact"/>
        <w:ind w:firstLine="480"/>
        <w:rPr>
          <w:rFonts w:hint="eastAsia" w:ascii="宋体" w:hAnsi="宋体"/>
          <w:sz w:val="28"/>
          <w:szCs w:val="28"/>
        </w:rPr>
      </w:pPr>
    </w:p>
    <w:p>
      <w:pPr>
        <w:pStyle w:val="3"/>
        <w:rPr>
          <w:rFonts w:hint="eastAsia"/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圆锥的体积是与它</w:t>
      </w:r>
      <w:r>
        <w:rPr>
          <w:rFonts w:hint="eastAsia"/>
          <w:color w:val="FF0000"/>
          <w:sz w:val="28"/>
          <w:szCs w:val="28"/>
        </w:rPr>
        <w:t>等底等高的圆柱</w:t>
      </w:r>
      <w:r>
        <w:rPr>
          <w:b/>
          <w:color w:val="FF0000"/>
          <w:sz w:val="28"/>
          <w:szCs w:val="28"/>
        </w:rPr>
        <w:t>⅓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</w:p>
    <w:p>
      <w:pPr>
        <w:adjustRightInd w:val="0"/>
        <w:snapToGrid w:val="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教学资料包</w:t>
      </w: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</w:p>
    <w:p>
      <w:pPr>
        <w:adjustRightInd w:val="0"/>
        <w:snapToGrid w:val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教学资源</w:t>
      </w:r>
    </w:p>
    <w:p>
      <w:pPr>
        <w:widowControl/>
        <w:spacing w:before="100" w:beforeAutospacing="1" w:after="100" w:afterAutospacing="1" w:line="48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一、填空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1</w:t>
      </w:r>
      <w:r>
        <w:rPr>
          <w:rFonts w:hint="eastAsia" w:ascii="宋体" w:hAnsi="宋体" w:cs="宋体"/>
          <w:sz w:val="28"/>
          <w:szCs w:val="28"/>
        </w:rPr>
        <w:t>.把一个体积是</w:t>
      </w:r>
      <w:r>
        <w:rPr>
          <w:rFonts w:ascii="宋体" w:hAnsi="宋体" w:cs="宋体"/>
          <w:sz w:val="28"/>
          <w:szCs w:val="28"/>
        </w:rPr>
        <w:t>18</w:t>
      </w:r>
      <w:r>
        <w:rPr>
          <w:rFonts w:hint="eastAsia" w:ascii="宋体" w:hAnsi="宋体" w:cs="宋体"/>
          <w:sz w:val="28"/>
          <w:szCs w:val="28"/>
        </w:rPr>
        <w:t>立方厘米的圆柱削成一个最大的圆锥，削成的圆锥体积是（</w:t>
      </w:r>
      <w:r>
        <w:rPr>
          <w:rFonts w:ascii="宋体" w:hAnsi="宋体" w:cs="宋体"/>
          <w:sz w:val="28"/>
          <w:szCs w:val="28"/>
        </w:rPr>
        <w:t xml:space="preserve">    </w:t>
      </w:r>
      <w:r>
        <w:rPr>
          <w:rFonts w:hint="eastAsia" w:ascii="宋体" w:hAnsi="宋体" w:cs="宋体"/>
          <w:sz w:val="28"/>
          <w:szCs w:val="28"/>
        </w:rPr>
        <w:t>）立方厘米。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2</w:t>
      </w:r>
      <w:r>
        <w:rPr>
          <w:rFonts w:hint="eastAsia" w:ascii="宋体" w:hAnsi="宋体" w:cs="宋体"/>
          <w:sz w:val="28"/>
          <w:szCs w:val="28"/>
        </w:rPr>
        <w:t>.一个圆柱和一个圆锥的体积和底面积相等，圆锥的高是</w:t>
      </w:r>
      <w:r>
        <w:rPr>
          <w:rFonts w:ascii="宋体" w:hAnsi="宋体" w:cs="宋体"/>
          <w:sz w:val="28"/>
          <w:szCs w:val="28"/>
        </w:rPr>
        <w:t>9</w:t>
      </w:r>
      <w:r>
        <w:rPr>
          <w:rFonts w:hint="eastAsia" w:ascii="宋体" w:hAnsi="宋体" w:cs="宋体"/>
          <w:sz w:val="28"/>
          <w:szCs w:val="28"/>
        </w:rPr>
        <w:t>厘米，圆柱的高是（</w:t>
      </w:r>
      <w:r>
        <w:rPr>
          <w:rFonts w:ascii="宋体" w:hAnsi="宋体" w:cs="宋体"/>
          <w:sz w:val="28"/>
          <w:szCs w:val="28"/>
        </w:rPr>
        <w:t xml:space="preserve">   </w:t>
      </w:r>
      <w:r>
        <w:rPr>
          <w:rFonts w:hint="eastAsia" w:ascii="宋体" w:hAnsi="宋体" w:cs="宋体"/>
          <w:sz w:val="28"/>
          <w:szCs w:val="28"/>
        </w:rPr>
        <w:t>）厘米。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3</w:t>
      </w:r>
      <w:r>
        <w:rPr>
          <w:rFonts w:hint="eastAsia" w:ascii="宋体" w:hAnsi="宋体" w:cs="宋体"/>
          <w:sz w:val="28"/>
          <w:szCs w:val="28"/>
        </w:rPr>
        <w:t>.圆锥的底面半径是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厘米，体积是</w:t>
      </w:r>
      <w:r>
        <w:rPr>
          <w:rFonts w:ascii="宋体" w:hAnsi="宋体" w:cs="宋体"/>
          <w:sz w:val="28"/>
          <w:szCs w:val="28"/>
        </w:rPr>
        <w:t>6.28</w:t>
      </w:r>
      <w:r>
        <w:rPr>
          <w:rFonts w:hint="eastAsia" w:ascii="宋体" w:hAnsi="宋体" w:cs="宋体"/>
          <w:sz w:val="28"/>
          <w:szCs w:val="28"/>
        </w:rPr>
        <w:t>立方厘米，这个圆锥的高是（</w:t>
      </w:r>
      <w:r>
        <w:rPr>
          <w:rFonts w:ascii="宋体" w:hAnsi="宋体" w:cs="宋体"/>
          <w:sz w:val="28"/>
          <w:szCs w:val="28"/>
        </w:rPr>
        <w:t xml:space="preserve">     </w:t>
      </w:r>
      <w:r>
        <w:rPr>
          <w:rFonts w:hint="eastAsia" w:ascii="宋体" w:hAnsi="宋体" w:cs="宋体"/>
          <w:sz w:val="28"/>
          <w:szCs w:val="28"/>
        </w:rPr>
        <w:t>）厘米。</w:t>
      </w:r>
    </w:p>
    <w:p>
      <w:pPr>
        <w:widowControl/>
        <w:spacing w:before="100" w:beforeAutospacing="1" w:after="100" w:afterAutospacing="1" w:line="400" w:lineRule="exact"/>
        <w:ind w:firstLine="42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.一个棱长是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分米正方体容器装满水后，倒入一个底面积是</w:t>
      </w:r>
      <w:r>
        <w:rPr>
          <w:rFonts w:ascii="宋体" w:hAnsi="宋体" w:cs="宋体"/>
          <w:sz w:val="28"/>
          <w:szCs w:val="28"/>
        </w:rPr>
        <w:t>12</w:t>
      </w:r>
      <w:r>
        <w:rPr>
          <w:rFonts w:hint="eastAsia" w:ascii="宋体" w:hAnsi="宋体" w:cs="宋体"/>
          <w:sz w:val="28"/>
          <w:szCs w:val="28"/>
        </w:rPr>
        <w:t>平方分米的圆锥体容器里正好装满，这个圆锥体的高是（</w:t>
      </w:r>
      <w:r>
        <w:rPr>
          <w:rFonts w:ascii="宋体" w:hAnsi="宋体" w:cs="宋体"/>
          <w:sz w:val="28"/>
          <w:szCs w:val="28"/>
        </w:rPr>
        <w:t xml:space="preserve">      </w:t>
      </w:r>
      <w:r>
        <w:rPr>
          <w:rFonts w:hint="eastAsia" w:ascii="宋体" w:hAnsi="宋体" w:cs="宋体"/>
          <w:sz w:val="28"/>
          <w:szCs w:val="28"/>
        </w:rPr>
        <w:t>）分米。</w:t>
      </w:r>
    </w:p>
    <w:p>
      <w:pPr>
        <w:widowControl/>
        <w:spacing w:before="100" w:beforeAutospacing="1" w:after="100" w:afterAutospacing="1" w:line="400" w:lineRule="exact"/>
        <w:ind w:firstLine="420"/>
        <w:jc w:val="left"/>
        <w:rPr>
          <w:rFonts w:ascii="宋体" w:hAnsi="宋体" w:cs="宋体"/>
          <w:sz w:val="28"/>
          <w:szCs w:val="28"/>
        </w:rPr>
      </w:pP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二、判断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1</w:t>
      </w:r>
      <w:r>
        <w:rPr>
          <w:rFonts w:hint="eastAsia" w:ascii="宋体" w:hAnsi="宋体" w:cs="宋体"/>
          <w:sz w:val="28"/>
          <w:szCs w:val="28"/>
        </w:rPr>
        <w:t>.一个圆柱与一个圆锥的底面积和体积相等，那么圆锥的高是圆柱高的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fldChar w:fldCharType="begin"/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sz w:val="28"/>
          <w:szCs w:val="28"/>
        </w:rPr>
        <w:instrText xml:space="preserve">eq \f(1,3)</w:instrText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t>。（</w:t>
      </w:r>
      <w:r>
        <w:rPr>
          <w:rFonts w:ascii="宋体" w:hAnsi="宋体" w:cs="宋体"/>
          <w:sz w:val="28"/>
          <w:szCs w:val="28"/>
        </w:rPr>
        <w:t xml:space="preserve">         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2</w:t>
      </w:r>
      <w:r>
        <w:rPr>
          <w:rFonts w:hint="eastAsia" w:ascii="宋体" w:hAnsi="宋体" w:cs="宋体"/>
          <w:sz w:val="28"/>
          <w:szCs w:val="28"/>
        </w:rPr>
        <w:t>.把一个圆柱削成一个圆锥，这个圆锥的体积是圆柱体积的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fldChar w:fldCharType="begin"/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sz w:val="28"/>
          <w:szCs w:val="28"/>
        </w:rPr>
        <w:instrText xml:space="preserve">eq \f(1,3)</w:instrText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t>。（</w:t>
      </w:r>
      <w:r>
        <w:rPr>
          <w:rFonts w:ascii="宋体" w:hAnsi="宋体" w:cs="宋体"/>
          <w:sz w:val="28"/>
          <w:szCs w:val="28"/>
        </w:rPr>
        <w:t xml:space="preserve">     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3</w:t>
      </w:r>
      <w:r>
        <w:rPr>
          <w:rFonts w:hint="eastAsia" w:ascii="宋体" w:hAnsi="宋体" w:cs="宋体"/>
          <w:sz w:val="28"/>
          <w:szCs w:val="28"/>
        </w:rPr>
        <w:t>.圆柱体积比与它等底等高的圆锥体的体积大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倍。（</w:t>
      </w:r>
      <w:r>
        <w:rPr>
          <w:rFonts w:ascii="宋体" w:hAnsi="宋体" w:cs="宋体"/>
          <w:sz w:val="28"/>
          <w:szCs w:val="28"/>
        </w:rPr>
        <w:t xml:space="preserve">       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widowControl/>
        <w:spacing w:before="100" w:beforeAutospacing="1" w:after="100" w:afterAutospacing="1" w:line="400" w:lineRule="exact"/>
        <w:ind w:firstLine="42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.圆锥的底面周长是</w:t>
      </w:r>
      <w:r>
        <w:rPr>
          <w:rFonts w:ascii="宋体" w:hAnsi="宋体" w:cs="宋体"/>
          <w:sz w:val="28"/>
          <w:szCs w:val="28"/>
        </w:rPr>
        <w:t>12.56</w:t>
      </w:r>
      <w:r>
        <w:rPr>
          <w:rFonts w:hint="eastAsia" w:ascii="宋体" w:hAnsi="宋体" w:cs="宋体"/>
          <w:sz w:val="28"/>
          <w:szCs w:val="28"/>
        </w:rPr>
        <w:t>分米，高是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分米，它的体积是（</w:t>
      </w:r>
      <w:r>
        <w:rPr>
          <w:rFonts w:ascii="宋体" w:hAnsi="宋体" w:cs="宋体"/>
          <w:sz w:val="28"/>
          <w:szCs w:val="28"/>
        </w:rPr>
        <w:t>12.56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fldChar w:fldCharType="begin"/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sz w:val="28"/>
          <w:szCs w:val="28"/>
        </w:rPr>
        <w:instrText xml:space="preserve">eq \f(1,3)</w:instrText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t>）立方分米。</w:t>
      </w:r>
    </w:p>
    <w:p>
      <w:pPr>
        <w:widowControl/>
        <w:spacing w:before="100" w:beforeAutospacing="1" w:after="100" w:afterAutospacing="1" w:line="400" w:lineRule="exact"/>
        <w:ind w:firstLine="420"/>
        <w:jc w:val="left"/>
        <w:rPr>
          <w:rFonts w:ascii="宋体" w:hAnsi="宋体" w:cs="宋体"/>
          <w:sz w:val="28"/>
          <w:szCs w:val="28"/>
        </w:rPr>
      </w:pP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三、选择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1</w:t>
      </w:r>
      <w:r>
        <w:rPr>
          <w:rFonts w:hint="eastAsia" w:ascii="宋体" w:hAnsi="宋体" w:cs="宋体"/>
          <w:sz w:val="28"/>
          <w:szCs w:val="28"/>
        </w:rPr>
        <w:t>.把一段圆钢切削成一个最大的圆锥体，切削掉的部分重</w:t>
      </w:r>
      <w:r>
        <w:rPr>
          <w:rFonts w:ascii="宋体" w:hAnsi="宋体" w:cs="宋体"/>
          <w:sz w:val="28"/>
          <w:szCs w:val="28"/>
        </w:rPr>
        <w:t>8</w:t>
      </w:r>
      <w:r>
        <w:rPr>
          <w:rFonts w:hint="eastAsia" w:ascii="宋体" w:hAnsi="宋体" w:cs="宋体"/>
          <w:sz w:val="28"/>
          <w:szCs w:val="28"/>
        </w:rPr>
        <w:t>千克，这段圆钢重（</w:t>
      </w:r>
      <w:r>
        <w:rPr>
          <w:rFonts w:ascii="宋体" w:hAnsi="宋体" w:cs="宋体"/>
          <w:sz w:val="28"/>
          <w:szCs w:val="28"/>
        </w:rPr>
        <w:t xml:space="preserve">     </w:t>
      </w:r>
      <w:r>
        <w:rPr>
          <w:rFonts w:hint="eastAsia" w:ascii="宋体" w:hAnsi="宋体" w:cs="宋体"/>
          <w:sz w:val="28"/>
          <w:szCs w:val="28"/>
        </w:rPr>
        <w:t>）千克。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ascii="宋体" w:hAnsi="宋体" w:cs="宋体"/>
          <w:sz w:val="28"/>
          <w:szCs w:val="28"/>
        </w:rPr>
        <w:t>24　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ascii="宋体" w:hAnsi="宋体" w:cs="宋体"/>
          <w:sz w:val="28"/>
          <w:szCs w:val="28"/>
        </w:rPr>
        <w:t>16　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ascii="宋体" w:hAnsi="宋体" w:cs="宋体"/>
          <w:sz w:val="28"/>
          <w:szCs w:val="28"/>
        </w:rPr>
        <w:t>12　</w:t>
      </w:r>
      <w:r>
        <w:rPr>
          <w:rFonts w:hint="eastAsia" w:ascii="宋体" w:hAnsi="宋体" w:cs="宋体"/>
          <w:sz w:val="28"/>
          <w:szCs w:val="28"/>
        </w:rPr>
        <w:t>④</w:t>
      </w:r>
      <w:r>
        <w:rPr>
          <w:rFonts w:ascii="宋体" w:hAnsi="宋体" w:cs="宋体"/>
          <w:sz w:val="28"/>
          <w:szCs w:val="28"/>
        </w:rPr>
        <w:t>8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2</w:t>
      </w:r>
      <w:r>
        <w:rPr>
          <w:rFonts w:hint="eastAsia" w:ascii="宋体" w:hAnsi="宋体" w:cs="宋体"/>
          <w:sz w:val="28"/>
          <w:szCs w:val="28"/>
        </w:rPr>
        <w:t>.一个圆柱体积比一个与它等底等高的圆锥体的体积大（</w:t>
      </w:r>
      <w:r>
        <w:rPr>
          <w:rFonts w:ascii="宋体" w:hAnsi="宋体" w:cs="宋体"/>
          <w:sz w:val="28"/>
          <w:szCs w:val="28"/>
        </w:rPr>
        <w:t xml:space="preserve">    </w:t>
      </w:r>
      <w:r>
        <w:rPr>
          <w:rFonts w:hint="eastAsia" w:ascii="宋体" w:hAnsi="宋体" w:cs="宋体"/>
          <w:sz w:val="28"/>
          <w:szCs w:val="28"/>
        </w:rPr>
        <w:t>）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fldChar w:fldCharType="begin"/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sz w:val="28"/>
          <w:szCs w:val="28"/>
        </w:rPr>
        <w:instrText xml:space="preserve">eq \f(2,3)</w:instrText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ascii="宋体" w:hAnsi="宋体" w:cs="宋体"/>
          <w:sz w:val="28"/>
          <w:szCs w:val="28"/>
        </w:rPr>
        <w:fldChar w:fldCharType="end"/>
      </w:r>
      <w:r>
        <w:rPr>
          <w:rFonts w:ascii="宋体" w:hAnsi="宋体" w:cs="宋体"/>
          <w:sz w:val="28"/>
          <w:szCs w:val="28"/>
        </w:rPr>
        <w:t>　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ascii="宋体" w:hAnsi="宋体" w:cs="宋体"/>
          <w:sz w:val="28"/>
          <w:szCs w:val="28"/>
        </w:rPr>
        <w:t>1　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倍</w:t>
      </w:r>
      <w:r>
        <w:rPr>
          <w:rFonts w:ascii="宋体" w:hAnsi="宋体" w:cs="宋体"/>
          <w:sz w:val="28"/>
          <w:szCs w:val="28"/>
        </w:rPr>
        <w:t>　</w:t>
      </w:r>
      <w:r>
        <w:rPr>
          <w:rFonts w:hint="eastAsia" w:ascii="宋体" w:hAnsi="宋体" w:cs="宋体"/>
          <w:sz w:val="28"/>
          <w:szCs w:val="28"/>
        </w:rPr>
        <w:t>④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倍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3</w:t>
      </w:r>
      <w:r>
        <w:rPr>
          <w:rFonts w:hint="eastAsia" w:ascii="宋体" w:hAnsi="宋体" w:cs="宋体"/>
          <w:sz w:val="28"/>
          <w:szCs w:val="28"/>
        </w:rPr>
        <w:t>.一个底面直径是</w:t>
      </w:r>
      <w:r>
        <w:rPr>
          <w:rFonts w:ascii="宋体" w:hAnsi="宋体" w:cs="宋体"/>
          <w:sz w:val="28"/>
          <w:szCs w:val="28"/>
        </w:rPr>
        <w:t>27</w:t>
      </w:r>
      <w:r>
        <w:rPr>
          <w:rFonts w:hint="eastAsia" w:ascii="宋体" w:hAnsi="宋体" w:cs="宋体"/>
          <w:sz w:val="28"/>
          <w:szCs w:val="28"/>
        </w:rPr>
        <w:t>厘米，高</w:t>
      </w:r>
      <w:r>
        <w:rPr>
          <w:rFonts w:ascii="宋体" w:hAnsi="宋体" w:cs="宋体"/>
          <w:sz w:val="28"/>
          <w:szCs w:val="28"/>
        </w:rPr>
        <w:t>9</w:t>
      </w:r>
      <w:r>
        <w:rPr>
          <w:rFonts w:hint="eastAsia" w:ascii="宋体" w:hAnsi="宋体" w:cs="宋体"/>
          <w:sz w:val="28"/>
          <w:szCs w:val="28"/>
        </w:rPr>
        <w:t>厘米的圆锥体木块，分成形状大小完全相同的两个木块后，表面积比原来增加（</w:t>
      </w:r>
      <w:r>
        <w:rPr>
          <w:rFonts w:ascii="宋体" w:hAnsi="宋体" w:cs="宋体"/>
          <w:sz w:val="28"/>
          <w:szCs w:val="28"/>
        </w:rPr>
        <w:t xml:space="preserve">     </w:t>
      </w:r>
      <w:r>
        <w:rPr>
          <w:rFonts w:hint="eastAsia" w:ascii="宋体" w:hAnsi="宋体" w:cs="宋体"/>
          <w:sz w:val="28"/>
          <w:szCs w:val="28"/>
        </w:rPr>
        <w:t>）平方厘米。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</w:t>
      </w:r>
      <w:r>
        <w:rPr>
          <w:rFonts w:hint="eastAsia" w:ascii="宋体" w:hAnsi="宋体" w:cs="宋体"/>
          <w:sz w:val="28"/>
          <w:szCs w:val="28"/>
        </w:rPr>
        <w:t>①</w:t>
      </w:r>
      <w:r>
        <w:rPr>
          <w:rFonts w:ascii="宋体" w:hAnsi="宋体" w:cs="宋体"/>
          <w:sz w:val="28"/>
          <w:szCs w:val="28"/>
        </w:rPr>
        <w:t>81　</w:t>
      </w:r>
      <w:r>
        <w:rPr>
          <w:rFonts w:hint="eastAsia" w:ascii="宋体" w:hAnsi="宋体" w:cs="宋体"/>
          <w:sz w:val="28"/>
          <w:szCs w:val="28"/>
        </w:rPr>
        <w:t>②</w:t>
      </w:r>
      <w:r>
        <w:rPr>
          <w:rFonts w:ascii="宋体" w:hAnsi="宋体" w:cs="宋体"/>
          <w:sz w:val="28"/>
          <w:szCs w:val="28"/>
        </w:rPr>
        <w:t>243　</w:t>
      </w:r>
      <w:r>
        <w:rPr>
          <w:rFonts w:hint="eastAsia" w:ascii="宋体" w:hAnsi="宋体" w:cs="宋体"/>
          <w:sz w:val="28"/>
          <w:szCs w:val="28"/>
        </w:rPr>
        <w:t>③</w:t>
      </w:r>
      <w:r>
        <w:rPr>
          <w:rFonts w:ascii="宋体" w:hAnsi="宋体" w:cs="宋体"/>
          <w:sz w:val="28"/>
          <w:szCs w:val="28"/>
        </w:rPr>
        <w:t>121.5　</w:t>
      </w:r>
      <w:r>
        <w:rPr>
          <w:rFonts w:hint="eastAsia" w:ascii="宋体" w:hAnsi="宋体" w:cs="宋体"/>
          <w:sz w:val="28"/>
          <w:szCs w:val="28"/>
        </w:rPr>
        <w:t>④</w:t>
      </w:r>
      <w:r>
        <w:rPr>
          <w:rFonts w:ascii="宋体" w:hAnsi="宋体" w:cs="宋体"/>
          <w:sz w:val="28"/>
          <w:szCs w:val="28"/>
        </w:rPr>
        <w:t>125.6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四、应用题</w:t>
      </w:r>
    </w:p>
    <w:p>
      <w:pPr>
        <w:widowControl/>
        <w:spacing w:before="100" w:beforeAutospacing="1" w:after="100" w:afterAutospacing="1" w:line="400" w:lineRule="exact"/>
        <w:ind w:firstLine="420" w:firstLineChars="15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.一根圆柱形钢管，长</w:t>
      </w:r>
      <w:r>
        <w:rPr>
          <w:rFonts w:ascii="宋体" w:hAnsi="宋体" w:cs="宋体"/>
          <w:sz w:val="28"/>
          <w:szCs w:val="28"/>
        </w:rPr>
        <w:t>30</w:t>
      </w:r>
      <w:r>
        <w:rPr>
          <w:rFonts w:hint="eastAsia" w:ascii="宋体" w:hAnsi="宋体" w:cs="宋体"/>
          <w:sz w:val="28"/>
          <w:szCs w:val="28"/>
        </w:rPr>
        <w:t xml:space="preserve">厘米，外直径是长的 </w:t>
      </w:r>
      <w:r>
        <w:rPr>
          <w:rFonts w:ascii="宋体" w:hAnsi="宋体" w:cs="宋体"/>
          <w:sz w:val="28"/>
          <w:szCs w:val="28"/>
        </w:rPr>
        <w:fldChar w:fldCharType="begin"/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sz w:val="28"/>
          <w:szCs w:val="28"/>
        </w:rPr>
        <w:instrText xml:space="preserve">eq \f(1,5)</w:instrText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t>，管壁厚</w:t>
      </w:r>
      <w:r>
        <w:rPr>
          <w:rFonts w:ascii="宋体" w:hAnsi="宋体" w:cs="宋体"/>
          <w:sz w:val="28"/>
          <w:szCs w:val="28"/>
        </w:rPr>
        <w:t>1</w:t>
      </w:r>
    </w:p>
    <w:p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厘米，已知每立方厘米的钢重</w:t>
      </w:r>
      <w:r>
        <w:rPr>
          <w:rFonts w:ascii="宋体" w:hAnsi="宋体" w:cs="宋体"/>
          <w:sz w:val="28"/>
          <w:szCs w:val="28"/>
        </w:rPr>
        <w:t>7.8</w:t>
      </w:r>
      <w:r>
        <w:rPr>
          <w:rFonts w:hint="eastAsia" w:ascii="宋体" w:hAnsi="宋体" w:cs="宋体"/>
          <w:sz w:val="28"/>
          <w:szCs w:val="28"/>
        </w:rPr>
        <w:t>克，这根钢管重多少千克？</w:t>
      </w:r>
    </w:p>
    <w:p>
      <w:pPr>
        <w:widowControl/>
        <w:spacing w:before="100" w:beforeAutospacing="1" w:after="100" w:afterAutospacing="1" w:line="400" w:lineRule="exact"/>
        <w:ind w:firstLine="420" w:firstLineChars="15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.一辆货车箱是一个长方体，它的长是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米，宽是</w:t>
      </w:r>
      <w:r>
        <w:rPr>
          <w:rFonts w:ascii="宋体" w:hAnsi="宋体" w:cs="宋体"/>
          <w:sz w:val="28"/>
          <w:szCs w:val="28"/>
        </w:rPr>
        <w:t>1.5</w:t>
      </w:r>
      <w:r>
        <w:rPr>
          <w:rFonts w:hint="eastAsia" w:ascii="宋体" w:hAnsi="宋体" w:cs="宋体"/>
          <w:sz w:val="28"/>
          <w:szCs w:val="28"/>
        </w:rPr>
        <w:t>米，高是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米，装满一车沙，卸后沙堆成一个高是</w:t>
      </w:r>
      <w:r>
        <w:rPr>
          <w:rFonts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</w:rPr>
        <w:t>分米的圆锥形，它的底面积是多少平方米？</w:t>
      </w:r>
    </w:p>
    <w:p>
      <w:pPr>
        <w:widowControl/>
        <w:spacing w:before="100" w:beforeAutospacing="1" w:after="100" w:afterAutospacing="1" w:line="480" w:lineRule="auto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答案</w:t>
      </w:r>
    </w:p>
    <w:p>
      <w:pPr>
        <w:widowControl/>
        <w:spacing w:before="100" w:beforeAutospacing="1" w:after="100" w:afterAutospacing="1" w:line="48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一、填空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.</w:t>
      </w:r>
      <w:r>
        <w:rPr>
          <w:rFonts w:ascii="宋体" w:hAnsi="宋体" w:cs="宋体"/>
          <w:sz w:val="28"/>
          <w:szCs w:val="28"/>
        </w:rPr>
        <w:t>6</w:t>
      </w:r>
      <w:r>
        <w:rPr>
          <w:rFonts w:hint="eastAsia" w:ascii="宋体" w:hAnsi="宋体" w:cs="宋体"/>
          <w:sz w:val="28"/>
          <w:szCs w:val="28"/>
        </w:rPr>
        <w:t>立方厘米。　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.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厘米。　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.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fldChar w:fldCharType="begin"/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sz w:val="28"/>
          <w:szCs w:val="28"/>
        </w:rPr>
        <w:instrText xml:space="preserve">eq \f(2,3)</w:instrText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t>厘米。　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.</w:t>
      </w:r>
      <w:r>
        <w:rPr>
          <w:rFonts w:ascii="宋体" w:hAnsi="宋体" w:cs="宋体"/>
          <w:sz w:val="28"/>
          <w:szCs w:val="28"/>
        </w:rPr>
        <w:t>16</w:t>
      </w:r>
      <w:r>
        <w:rPr>
          <w:rFonts w:hint="eastAsia" w:ascii="宋体" w:hAnsi="宋体" w:cs="宋体"/>
          <w:sz w:val="28"/>
          <w:szCs w:val="28"/>
        </w:rPr>
        <w:t>分米。</w:t>
      </w:r>
    </w:p>
    <w:p>
      <w:pPr>
        <w:widowControl/>
        <w:spacing w:before="100" w:beforeAutospacing="1" w:after="100" w:afterAutospacing="1" w:line="480" w:lineRule="auto"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二、判断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.×</w:t>
      </w:r>
      <w:r>
        <w:rPr>
          <w:rFonts w:ascii="宋体" w:hAnsi="宋体" w:cs="宋体"/>
          <w:sz w:val="28"/>
          <w:szCs w:val="28"/>
        </w:rPr>
        <w:t>　2</w:t>
      </w:r>
      <w:r>
        <w:rPr>
          <w:rFonts w:hint="eastAsia" w:ascii="宋体" w:hAnsi="宋体" w:cs="宋体"/>
          <w:sz w:val="28"/>
          <w:szCs w:val="28"/>
        </w:rPr>
        <w:t>.×</w:t>
      </w:r>
      <w:r>
        <w:rPr>
          <w:rFonts w:ascii="宋体" w:hAnsi="宋体" w:cs="宋体"/>
          <w:sz w:val="28"/>
          <w:szCs w:val="28"/>
        </w:rPr>
        <w:t>　3</w:t>
      </w:r>
      <w:r>
        <w:rPr>
          <w:rFonts w:hint="eastAsia" w:ascii="宋体" w:hAnsi="宋体" w:cs="宋体"/>
          <w:sz w:val="28"/>
          <w:szCs w:val="28"/>
        </w:rPr>
        <w:t>.√</w:t>
      </w:r>
      <w:r>
        <w:rPr>
          <w:rFonts w:ascii="宋体" w:hAnsi="宋体" w:cs="宋体"/>
          <w:sz w:val="28"/>
          <w:szCs w:val="28"/>
        </w:rPr>
        <w:t>　4</w:t>
      </w:r>
      <w:r>
        <w:rPr>
          <w:rFonts w:hint="eastAsia" w:ascii="宋体" w:hAnsi="宋体" w:cs="宋体"/>
          <w:sz w:val="28"/>
          <w:szCs w:val="28"/>
        </w:rPr>
        <w:t>.×</w:t>
      </w:r>
    </w:p>
    <w:p>
      <w:pPr>
        <w:widowControl/>
        <w:spacing w:before="100" w:beforeAutospacing="1" w:after="100" w:afterAutospacing="1" w:line="480" w:lineRule="auto"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三、选择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.①</w:t>
      </w:r>
      <w:r>
        <w:rPr>
          <w:rFonts w:ascii="宋体" w:hAnsi="宋体" w:cs="宋体"/>
          <w:sz w:val="28"/>
          <w:szCs w:val="28"/>
        </w:rPr>
        <w:t>　2</w:t>
      </w:r>
      <w:r>
        <w:rPr>
          <w:rFonts w:hint="eastAsia" w:ascii="宋体" w:hAnsi="宋体" w:cs="宋体"/>
          <w:sz w:val="28"/>
          <w:szCs w:val="28"/>
        </w:rPr>
        <w:t>.③</w:t>
      </w:r>
      <w:r>
        <w:rPr>
          <w:rFonts w:ascii="宋体" w:hAnsi="宋体" w:cs="宋体"/>
          <w:sz w:val="28"/>
          <w:szCs w:val="28"/>
        </w:rPr>
        <w:t>　3</w:t>
      </w:r>
      <w:r>
        <w:rPr>
          <w:rFonts w:hint="eastAsia" w:ascii="宋体" w:hAnsi="宋体" w:cs="宋体"/>
          <w:sz w:val="28"/>
          <w:szCs w:val="28"/>
        </w:rPr>
        <w:t>.③</w:t>
      </w:r>
    </w:p>
    <w:p>
      <w:pPr>
        <w:widowControl/>
        <w:spacing w:before="100" w:beforeAutospacing="1" w:after="100" w:afterAutospacing="1" w:line="48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四、应用题</w:t>
      </w:r>
      <w:r>
        <w:rPr>
          <w:rFonts w:ascii="宋体" w:hAnsi="宋体" w:cs="宋体"/>
          <w:sz w:val="28"/>
          <w:szCs w:val="28"/>
        </w:rPr>
        <w:t xml:space="preserve">1. </w:t>
      </w:r>
      <w:r>
        <w:rPr>
          <w:rFonts w:hint="eastAsia" w:ascii="宋体" w:hAnsi="宋体" w:cs="宋体"/>
          <w:sz w:val="28"/>
          <w:szCs w:val="28"/>
        </w:rPr>
        <w:t>外直径：</w:t>
      </w:r>
      <w:r>
        <w:rPr>
          <w:rFonts w:ascii="宋体" w:hAnsi="宋体" w:cs="宋体"/>
          <w:sz w:val="28"/>
          <w:szCs w:val="28"/>
        </w:rPr>
        <w:t>30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fldChar w:fldCharType="begin"/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sz w:val="28"/>
          <w:szCs w:val="28"/>
        </w:rPr>
        <w:instrText xml:space="preserve">eq \f(1,5)</w:instrText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t>＝</w:t>
      </w:r>
      <w:r>
        <w:rPr>
          <w:rFonts w:ascii="宋体" w:hAnsi="宋体" w:cs="宋体"/>
          <w:sz w:val="28"/>
          <w:szCs w:val="28"/>
        </w:rPr>
        <w:t>6</w:t>
      </w:r>
      <w:r>
        <w:rPr>
          <w:rFonts w:hint="eastAsia" w:ascii="宋体" w:hAnsi="宋体" w:cs="宋体"/>
          <w:sz w:val="28"/>
          <w:szCs w:val="28"/>
        </w:rPr>
        <w:t>（厘米）</w:t>
      </w:r>
      <w:r>
        <w:rPr>
          <w:rFonts w:ascii="宋体" w:hAnsi="宋体" w:cs="宋体"/>
          <w:sz w:val="28"/>
          <w:szCs w:val="28"/>
        </w:rPr>
        <w:t xml:space="preserve">  </w:t>
      </w:r>
    </w:p>
    <w:p>
      <w:pPr>
        <w:widowControl/>
        <w:spacing w:before="100" w:beforeAutospacing="1" w:after="100" w:afterAutospacing="1" w:line="480" w:lineRule="auto"/>
        <w:ind w:firstLine="1820" w:firstLineChars="650"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外半径：</w:t>
      </w:r>
      <w:r>
        <w:rPr>
          <w:rFonts w:ascii="宋体" w:hAnsi="宋体" w:cs="宋体"/>
          <w:sz w:val="28"/>
          <w:szCs w:val="28"/>
        </w:rPr>
        <w:t>6</w:t>
      </w:r>
      <w:r>
        <w:rPr>
          <w:rFonts w:hint="eastAsia" w:ascii="宋体" w:hAnsi="宋体" w:cs="宋体"/>
          <w:sz w:val="28"/>
          <w:szCs w:val="28"/>
        </w:rPr>
        <w:t>÷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＝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（厘米）</w:t>
      </w:r>
    </w:p>
    <w:p>
      <w:pPr>
        <w:widowControl/>
        <w:spacing w:before="100" w:beforeAutospacing="1" w:after="100" w:afterAutospacing="1" w:line="48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</w:t>
      </w:r>
      <w:r>
        <w:rPr>
          <w:rFonts w:hint="eastAsia" w:ascii="宋体" w:hAnsi="宋体" w:cs="宋体"/>
          <w:sz w:val="28"/>
          <w:szCs w:val="28"/>
        </w:rPr>
        <w:t xml:space="preserve">        内直径：</w:t>
      </w:r>
      <w:r>
        <w:rPr>
          <w:rFonts w:ascii="宋体" w:hAnsi="宋体" w:cs="宋体"/>
          <w:sz w:val="28"/>
          <w:szCs w:val="28"/>
        </w:rPr>
        <w:t>6</w:t>
      </w:r>
      <w:r>
        <w:rPr>
          <w:rFonts w:hint="eastAsia" w:ascii="宋体" w:hAnsi="宋体" w:cs="宋体"/>
          <w:sz w:val="28"/>
          <w:szCs w:val="28"/>
        </w:rPr>
        <w:t>－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－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＝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（厘米）</w:t>
      </w:r>
      <w:r>
        <w:rPr>
          <w:rFonts w:ascii="宋体" w:hAnsi="宋体" w:cs="宋体"/>
          <w:sz w:val="28"/>
          <w:szCs w:val="28"/>
        </w:rPr>
        <w:t xml:space="preserve">  </w:t>
      </w:r>
      <w:r>
        <w:rPr>
          <w:rFonts w:hint="eastAsia" w:ascii="宋体" w:hAnsi="宋体" w:cs="宋体"/>
          <w:sz w:val="28"/>
          <w:szCs w:val="28"/>
        </w:rPr>
        <w:t>内半径：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÷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＝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（厘米）</w:t>
      </w:r>
    </w:p>
    <w:p>
      <w:pPr>
        <w:widowControl/>
        <w:spacing w:before="100" w:beforeAutospacing="1" w:after="100" w:afterAutospacing="1" w:line="48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</w:t>
      </w:r>
      <w:r>
        <w:rPr>
          <w:rFonts w:hint="eastAsia" w:ascii="宋体" w:hAnsi="宋体" w:cs="宋体"/>
          <w:sz w:val="28"/>
          <w:szCs w:val="28"/>
        </w:rPr>
        <w:t xml:space="preserve">       体积：</w:t>
      </w:r>
      <w:r>
        <w:rPr>
          <w:rFonts w:ascii="宋体" w:hAnsi="宋体" w:cs="宋体"/>
          <w:sz w:val="28"/>
          <w:szCs w:val="28"/>
        </w:rPr>
        <w:t>3.14</w:t>
      </w:r>
      <w:r>
        <w:rPr>
          <w:rFonts w:hint="eastAsia" w:ascii="宋体" w:hAnsi="宋体" w:cs="宋体"/>
          <w:sz w:val="28"/>
          <w:szCs w:val="28"/>
        </w:rPr>
        <w:t>×（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－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）×</w:t>
      </w:r>
      <w:r>
        <w:rPr>
          <w:rFonts w:ascii="宋体" w:hAnsi="宋体" w:cs="宋体"/>
          <w:sz w:val="28"/>
          <w:szCs w:val="28"/>
        </w:rPr>
        <w:t>30</w:t>
      </w:r>
      <w:r>
        <w:rPr>
          <w:rFonts w:hint="eastAsia" w:ascii="宋体" w:hAnsi="宋体" w:cs="宋体"/>
          <w:sz w:val="28"/>
          <w:szCs w:val="28"/>
        </w:rPr>
        <w:t>＝</w:t>
      </w:r>
      <w:r>
        <w:rPr>
          <w:rFonts w:ascii="宋体" w:hAnsi="宋体" w:cs="宋体"/>
          <w:sz w:val="28"/>
          <w:szCs w:val="28"/>
        </w:rPr>
        <w:t>471</w:t>
      </w:r>
      <w:r>
        <w:rPr>
          <w:rFonts w:hint="eastAsia" w:ascii="宋体" w:hAnsi="宋体" w:cs="宋体"/>
          <w:sz w:val="28"/>
          <w:szCs w:val="28"/>
        </w:rPr>
        <w:t>（立方厘米）</w:t>
      </w:r>
    </w:p>
    <w:p>
      <w:pPr>
        <w:widowControl/>
        <w:spacing w:before="100" w:beforeAutospacing="1" w:after="100" w:afterAutospacing="1" w:line="48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</w:t>
      </w:r>
      <w:r>
        <w:rPr>
          <w:rFonts w:hint="eastAsia" w:ascii="宋体" w:hAnsi="宋体" w:cs="宋体"/>
          <w:sz w:val="28"/>
          <w:szCs w:val="28"/>
        </w:rPr>
        <w:t xml:space="preserve">       重量：</w:t>
      </w:r>
      <w:r>
        <w:rPr>
          <w:rFonts w:ascii="宋体" w:hAnsi="宋体" w:cs="宋体"/>
          <w:sz w:val="28"/>
          <w:szCs w:val="28"/>
        </w:rPr>
        <w:t>7.8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t>471</w:t>
      </w:r>
      <w:r>
        <w:rPr>
          <w:rFonts w:hint="eastAsia" w:ascii="宋体" w:hAnsi="宋体" w:cs="宋体"/>
          <w:sz w:val="28"/>
          <w:szCs w:val="28"/>
        </w:rPr>
        <w:t>＝</w:t>
      </w:r>
      <w:r>
        <w:rPr>
          <w:rFonts w:ascii="宋体" w:hAnsi="宋体" w:cs="宋体"/>
          <w:sz w:val="28"/>
          <w:szCs w:val="28"/>
        </w:rPr>
        <w:t>3673.8</w:t>
      </w:r>
      <w:r>
        <w:rPr>
          <w:rFonts w:hint="eastAsia" w:ascii="宋体" w:hAnsi="宋体" w:cs="宋体"/>
          <w:sz w:val="28"/>
          <w:szCs w:val="28"/>
        </w:rPr>
        <w:t>（克）</w:t>
      </w:r>
    </w:p>
    <w:p>
      <w:pPr>
        <w:widowControl/>
        <w:spacing w:before="100" w:beforeAutospacing="1" w:after="100" w:afterAutospacing="1" w:line="48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</w:t>
      </w:r>
      <w:r>
        <w:rPr>
          <w:rFonts w:hint="eastAsia"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/>
          <w:sz w:val="28"/>
          <w:szCs w:val="28"/>
        </w:rPr>
        <w:t>　</w:t>
      </w:r>
      <w:r>
        <w:rPr>
          <w:rFonts w:hint="eastAsia" w:ascii="宋体" w:hAnsi="宋体" w:cs="宋体"/>
          <w:sz w:val="28"/>
          <w:szCs w:val="28"/>
        </w:rPr>
        <w:t>答：这根钢管重</w:t>
      </w:r>
      <w:r>
        <w:rPr>
          <w:rFonts w:ascii="宋体" w:hAnsi="宋体" w:cs="宋体"/>
          <w:sz w:val="28"/>
          <w:szCs w:val="28"/>
        </w:rPr>
        <w:t>3673.8</w:t>
      </w:r>
      <w:r>
        <w:rPr>
          <w:rFonts w:hint="eastAsia" w:ascii="宋体" w:hAnsi="宋体" w:cs="宋体"/>
          <w:sz w:val="28"/>
          <w:szCs w:val="28"/>
        </w:rPr>
        <w:t>克。</w:t>
      </w:r>
    </w:p>
    <w:p>
      <w:pPr>
        <w:widowControl/>
        <w:spacing w:before="100" w:beforeAutospacing="1" w:after="100" w:afterAutospacing="1" w:line="480" w:lineRule="auto"/>
        <w:ind w:firstLine="420" w:firstLineChars="15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 xml:space="preserve">.    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t>1.5</w:t>
      </w:r>
      <w:r>
        <w:rPr>
          <w:rFonts w:hint="eastAsia" w:ascii="宋体" w:hAnsi="宋体" w:cs="宋体"/>
          <w:sz w:val="28"/>
          <w:szCs w:val="28"/>
        </w:rPr>
        <w:t>×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÷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fldChar w:fldCharType="begin"/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sz w:val="28"/>
          <w:szCs w:val="28"/>
        </w:rPr>
        <w:instrText xml:space="preserve">eq \f(1,3)</w:instrText>
      </w:r>
      <w:r>
        <w:rPr>
          <w:rFonts w:ascii="宋体" w:hAnsi="宋体" w:cs="宋体"/>
          <w:sz w:val="28"/>
          <w:szCs w:val="28"/>
        </w:rPr>
        <w:instrText xml:space="preserve"> </w:instrText>
      </w:r>
      <w:r>
        <w:rPr>
          <w:rFonts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t>÷</w:t>
      </w:r>
      <w:r>
        <w:rPr>
          <w:rFonts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</w:rPr>
        <w:t>＝</w:t>
      </w:r>
      <w:r>
        <w:rPr>
          <w:rFonts w:ascii="宋体" w:hAnsi="宋体" w:cs="宋体"/>
          <w:sz w:val="28"/>
          <w:szCs w:val="28"/>
        </w:rPr>
        <w:t>14.4</w:t>
      </w:r>
      <w:r>
        <w:rPr>
          <w:rFonts w:hint="eastAsia" w:ascii="宋体" w:hAnsi="宋体" w:cs="宋体"/>
          <w:sz w:val="28"/>
          <w:szCs w:val="28"/>
        </w:rPr>
        <w:t>（平方米）</w:t>
      </w:r>
    </w:p>
    <w:p>
      <w:pPr>
        <w:widowControl/>
        <w:spacing w:before="100" w:beforeAutospacing="1" w:after="100" w:afterAutospacing="1" w:line="48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　　</w:t>
      </w:r>
      <w:r>
        <w:rPr>
          <w:rFonts w:hint="eastAsia" w:ascii="宋体" w:hAnsi="宋体" w:cs="宋体"/>
          <w:sz w:val="28"/>
          <w:szCs w:val="28"/>
        </w:rPr>
        <w:t xml:space="preserve">     答：它的底面积是</w:t>
      </w:r>
      <w:r>
        <w:rPr>
          <w:rFonts w:ascii="宋体" w:hAnsi="宋体" w:cs="宋体"/>
          <w:sz w:val="28"/>
          <w:szCs w:val="28"/>
        </w:rPr>
        <w:t>14.4</w:t>
      </w:r>
      <w:r>
        <w:rPr>
          <w:rFonts w:hint="eastAsia" w:ascii="宋体" w:hAnsi="宋体" w:cs="宋体"/>
          <w:sz w:val="28"/>
          <w:szCs w:val="28"/>
        </w:rPr>
        <w:t>平方米.</w:t>
      </w:r>
    </w:p>
    <w:p>
      <w:pPr>
        <w:widowControl/>
        <w:spacing w:before="100" w:beforeAutospacing="1" w:after="100" w:afterAutospacing="1" w:line="480" w:lineRule="auto"/>
        <w:jc w:val="left"/>
        <w:rPr>
          <w:rFonts w:ascii="宋体" w:hAnsi="宋体" w:cs="宋体"/>
          <w:sz w:val="28"/>
          <w:szCs w:val="28"/>
        </w:rPr>
      </w:pPr>
    </w:p>
    <w:p>
      <w:pPr>
        <w:adjustRightInd w:val="0"/>
        <w:snapToGrid w:val="0"/>
        <w:ind w:firstLine="3472" w:firstLineChars="1240"/>
        <w:rPr>
          <w:rFonts w:hint="eastAsia" w:ascii="宋体" w:hAnsi="宋体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7C480E"/>
    <w:multiLevelType w:val="multilevel"/>
    <w:tmpl w:val="0B7C480E"/>
    <w:lvl w:ilvl="0" w:tentative="0">
      <w:start w:val="3"/>
      <w:numFmt w:val="decimal"/>
      <w:lvlText w:val="%1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277309"/>
    <w:rsid w:val="00277309"/>
    <w:rsid w:val="0046333E"/>
    <w:rsid w:val="005054ED"/>
    <w:rsid w:val="00E7373C"/>
    <w:rsid w:val="117D4183"/>
    <w:rsid w:val="2AED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spacing w:line="440" w:lineRule="exact"/>
      <w:ind w:firstLine="480"/>
    </w:pPr>
    <w:rPr>
      <w:rFonts w:ascii="楷体_GB2312" w:hAnsi="宋体" w:eastAsia="楷体_GB2312"/>
      <w:sz w:val="24"/>
    </w:rPr>
  </w:style>
  <w:style w:type="paragraph" w:styleId="3">
    <w:name w:val="Plain Text"/>
    <w:basedOn w:val="1"/>
    <w:link w:val="12"/>
    <w:qFormat/>
    <w:uiPriority w:val="0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正文文本缩进 Char"/>
    <w:basedOn w:val="8"/>
    <w:link w:val="2"/>
    <w:qFormat/>
    <w:uiPriority w:val="0"/>
    <w:rPr>
      <w:rFonts w:ascii="楷体_GB2312" w:hAnsi="宋体" w:eastAsia="楷体_GB2312" w:cs="Times New Roman"/>
      <w:sz w:val="24"/>
      <w:szCs w:val="24"/>
    </w:rPr>
  </w:style>
  <w:style w:type="character" w:customStyle="1" w:styleId="12">
    <w:name w:val="纯文本 Char"/>
    <w:basedOn w:val="8"/>
    <w:link w:val="3"/>
    <w:qFormat/>
    <w:uiPriority w:val="0"/>
    <w:rPr>
      <w:rFonts w:ascii="宋体" w:hAnsi="Courier New" w:eastAsia="宋体" w:cs="Times New Roman"/>
      <w:szCs w:val="20"/>
    </w:rPr>
  </w:style>
  <w:style w:type="paragraph" w:customStyle="1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sz w:val="24"/>
      <w:szCs w:val="21"/>
    </w:rPr>
  </w:style>
  <w:style w:type="character" w:customStyle="1" w:styleId="14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hyperlink" Target="http://photo.blog.sina.com.cn/showpic.html#blogid=9de623b501011wzw&amp;url=http://s2.sinaimg.cn/orignal/9de623b5xbdb36f898731" TargetMode="External"/><Relationship Id="rId6" Type="http://schemas.openxmlformats.org/officeDocument/2006/relationships/image" Target="media/image1.png"/><Relationship Id="rId5" Type="http://schemas.openxmlformats.org/officeDocument/2006/relationships/hyperlink" Target="http://photo.blog.sina.com.cn/showpic.html#blogid=9de623b501011wzw&amp;url=http://s4.sinaimg.cn/orignal/9de623b5x795ebe382513" TargetMode="Externa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11</Pages>
  <Words>4106</Words>
  <Characters>4319</Characters>
  <Lines>36</Lines>
  <Paragraphs>10</Paragraphs>
  <TotalTime>0</TotalTime>
  <ScaleCrop>false</ScaleCrop>
  <LinksUpToDate>false</LinksUpToDate>
  <CharactersWithSpaces>4829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2018-08-10T05:16:00Z</dcterms:created>
  <dc:creator>Administrator</dc:creator>
  <cp:lastModifiedBy>Administrator</cp:lastModifiedBy>
  <dcterms:modified xsi:type="dcterms:W3CDTF">2023-12-29T03:18:23Z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57E2BC68D3F84609BC9D67959DBBEBAC</vt:lpwstr>
  </property>
</Properties>
</file>